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05" w:rsidRDefault="00EF4305" w:rsidP="00EF4305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EF4305" w:rsidRDefault="00EF4305" w:rsidP="00EF4305">
      <w:pPr>
        <w:pStyle w:val="3"/>
        <w:spacing w:before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проведения Всероссийских проверочных работ в 4 классах образовательных организаций Оренбургской области</w:t>
      </w:r>
    </w:p>
    <w:p w:rsidR="00EF4305" w:rsidRPr="00EF4305" w:rsidRDefault="00EF4305" w:rsidP="00EF430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2018-2019 учебном году</w:t>
      </w:r>
    </w:p>
    <w:p w:rsidR="00EF4305" w:rsidRDefault="00EF4305" w:rsidP="00EF43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r w:rsidR="004D0A8A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 от 07.02.2019 № 104 «О внесении изменений в график проведения Федеральной службой по надзору в сфере образования и науки</w:t>
      </w:r>
      <w:r w:rsidR="00710267">
        <w:rPr>
          <w:rFonts w:ascii="Times New Roman" w:hAnsi="Times New Roman" w:cs="Times New Roman"/>
          <w:sz w:val="24"/>
          <w:szCs w:val="24"/>
        </w:rPr>
        <w:t xml:space="preserve"> мониторинга качества подготовки обучающихся общеобразовательных организаций в фо</w:t>
      </w:r>
      <w:r w:rsidR="007D6D3A">
        <w:rPr>
          <w:rFonts w:ascii="Times New Roman" w:hAnsi="Times New Roman" w:cs="Times New Roman"/>
          <w:sz w:val="24"/>
          <w:szCs w:val="24"/>
        </w:rPr>
        <w:t>р</w:t>
      </w:r>
      <w:r w:rsidR="00710267">
        <w:rPr>
          <w:rFonts w:ascii="Times New Roman" w:hAnsi="Times New Roman" w:cs="Times New Roman"/>
          <w:sz w:val="24"/>
          <w:szCs w:val="24"/>
        </w:rPr>
        <w:t>ме национальных исследований качества образования и всероссийских</w:t>
      </w:r>
      <w:r w:rsidR="007D6D3A" w:rsidRPr="007D6D3A">
        <w:rPr>
          <w:rFonts w:ascii="Times New Roman" w:hAnsi="Times New Roman" w:cs="Times New Roman"/>
          <w:sz w:val="24"/>
          <w:szCs w:val="24"/>
        </w:rPr>
        <w:t xml:space="preserve"> </w:t>
      </w:r>
      <w:r w:rsidR="007D6D3A">
        <w:rPr>
          <w:rFonts w:ascii="Times New Roman" w:hAnsi="Times New Roman" w:cs="Times New Roman"/>
          <w:sz w:val="24"/>
          <w:szCs w:val="24"/>
        </w:rPr>
        <w:t>проверочных работ</w:t>
      </w:r>
      <w:r w:rsidR="001B7583">
        <w:rPr>
          <w:rFonts w:ascii="Times New Roman" w:hAnsi="Times New Roman" w:cs="Times New Roman"/>
          <w:sz w:val="24"/>
          <w:szCs w:val="24"/>
        </w:rPr>
        <w:t xml:space="preserve"> в 2019 году, утвержденный приказом Федеральной службы по надзору в сфере образования и науки</w:t>
      </w:r>
      <w:proofErr w:type="gramEnd"/>
      <w:r w:rsidR="001B75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7583">
        <w:rPr>
          <w:rFonts w:ascii="Times New Roman" w:hAnsi="Times New Roman" w:cs="Times New Roman"/>
          <w:sz w:val="24"/>
          <w:szCs w:val="24"/>
        </w:rPr>
        <w:t>от 29 января 2019 года № 84 «О проведении Федеральной службой по надзору в сфере образования и науки</w:t>
      </w:r>
      <w:r w:rsidRPr="00B70E02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1B7583">
        <w:rPr>
          <w:rFonts w:ascii="Times New Roman" w:hAnsi="Times New Roman" w:cs="Times New Roman"/>
          <w:sz w:val="24"/>
          <w:szCs w:val="24"/>
        </w:rPr>
        <w:t xml:space="preserve">мониторинга качества подготовки обучающихся общеобразовательных </w:t>
      </w:r>
      <w:r w:rsidR="001B7583" w:rsidRPr="001B7583">
        <w:rPr>
          <w:rFonts w:ascii="Times New Roman" w:hAnsi="Times New Roman" w:cs="Times New Roman"/>
          <w:sz w:val="24"/>
          <w:szCs w:val="24"/>
        </w:rPr>
        <w:t>организаций в 2019 году</w:t>
      </w:r>
      <w:r w:rsidR="001B7583">
        <w:rPr>
          <w:rFonts w:ascii="Times New Roman" w:hAnsi="Times New Roman" w:cs="Times New Roman"/>
          <w:sz w:val="24"/>
          <w:szCs w:val="24"/>
        </w:rPr>
        <w:t>» и</w:t>
      </w:r>
      <w:r w:rsidR="001B7583" w:rsidRPr="001B7583">
        <w:rPr>
          <w:rFonts w:ascii="Times New Roman" w:hAnsi="Times New Roman" w:cs="Times New Roman"/>
          <w:sz w:val="24"/>
          <w:szCs w:val="24"/>
        </w:rPr>
        <w:t xml:space="preserve"> </w:t>
      </w:r>
      <w:r w:rsidRPr="001B7583">
        <w:rPr>
          <w:rFonts w:ascii="Times New Roman" w:hAnsi="Times New Roman" w:cs="Times New Roman"/>
          <w:sz w:val="24"/>
          <w:szCs w:val="24"/>
        </w:rPr>
        <w:t>приказа министерства образования Оренбургской области</w:t>
      </w:r>
      <w:r w:rsidR="001B7583">
        <w:rPr>
          <w:rFonts w:ascii="Times New Roman" w:hAnsi="Times New Roman" w:cs="Times New Roman"/>
          <w:sz w:val="24"/>
          <w:szCs w:val="24"/>
        </w:rPr>
        <w:t xml:space="preserve"> </w:t>
      </w:r>
      <w:r w:rsidR="001B7583" w:rsidRPr="001B7583">
        <w:rPr>
          <w:rFonts w:ascii="Times New Roman" w:hAnsi="Times New Roman" w:cs="Times New Roman"/>
          <w:sz w:val="24"/>
          <w:szCs w:val="24"/>
        </w:rPr>
        <w:t xml:space="preserve">«Об участии в исследованиях качества образования в </w:t>
      </w:r>
      <w:r w:rsidR="001B7583">
        <w:rPr>
          <w:rFonts w:ascii="Times New Roman" w:hAnsi="Times New Roman" w:cs="Times New Roman"/>
          <w:sz w:val="24"/>
          <w:szCs w:val="24"/>
        </w:rPr>
        <w:t>апреле</w:t>
      </w:r>
      <w:r w:rsidR="001B7583" w:rsidRPr="001B7583">
        <w:rPr>
          <w:rFonts w:ascii="Times New Roman" w:hAnsi="Times New Roman" w:cs="Times New Roman"/>
          <w:sz w:val="24"/>
          <w:szCs w:val="24"/>
        </w:rPr>
        <w:t xml:space="preserve"> 201</w:t>
      </w:r>
      <w:r w:rsidR="001B7583">
        <w:rPr>
          <w:rFonts w:ascii="Times New Roman" w:hAnsi="Times New Roman" w:cs="Times New Roman"/>
          <w:sz w:val="24"/>
          <w:szCs w:val="24"/>
        </w:rPr>
        <w:t>9</w:t>
      </w:r>
      <w:r w:rsidR="001B7583" w:rsidRPr="001B7583">
        <w:rPr>
          <w:rFonts w:ascii="Times New Roman" w:hAnsi="Times New Roman" w:cs="Times New Roman"/>
          <w:sz w:val="24"/>
          <w:szCs w:val="24"/>
        </w:rPr>
        <w:t xml:space="preserve"> года» </w:t>
      </w:r>
      <w:r w:rsidR="001B7583">
        <w:rPr>
          <w:rFonts w:ascii="Times New Roman" w:hAnsi="Times New Roman" w:cs="Times New Roman"/>
          <w:sz w:val="24"/>
          <w:szCs w:val="24"/>
        </w:rPr>
        <w:t>от 28</w:t>
      </w:r>
      <w:r w:rsidRPr="001B7583">
        <w:rPr>
          <w:rFonts w:ascii="Times New Roman" w:hAnsi="Times New Roman" w:cs="Times New Roman"/>
          <w:sz w:val="24"/>
          <w:szCs w:val="24"/>
        </w:rPr>
        <w:t>.03.201</w:t>
      </w:r>
      <w:r w:rsidR="001B7583">
        <w:rPr>
          <w:rFonts w:ascii="Times New Roman" w:hAnsi="Times New Roman" w:cs="Times New Roman"/>
          <w:sz w:val="24"/>
          <w:szCs w:val="24"/>
        </w:rPr>
        <w:t>9</w:t>
      </w:r>
      <w:r w:rsidRPr="001B7583">
        <w:rPr>
          <w:rFonts w:ascii="Times New Roman" w:hAnsi="Times New Roman" w:cs="Times New Roman"/>
          <w:sz w:val="24"/>
          <w:szCs w:val="24"/>
        </w:rPr>
        <w:t xml:space="preserve"> №01-21/</w:t>
      </w:r>
      <w:r w:rsidR="001B7583">
        <w:rPr>
          <w:rFonts w:ascii="Times New Roman" w:hAnsi="Times New Roman" w:cs="Times New Roman"/>
          <w:sz w:val="24"/>
          <w:szCs w:val="24"/>
        </w:rPr>
        <w:t>727,</w:t>
      </w:r>
      <w:r w:rsidRPr="001B7583">
        <w:rPr>
          <w:rFonts w:ascii="Times New Roman" w:hAnsi="Times New Roman" w:cs="Times New Roman"/>
          <w:sz w:val="24"/>
          <w:szCs w:val="24"/>
        </w:rPr>
        <w:t xml:space="preserve"> в Оренбургской области были проведены проверочные работы по русскому языку,</w:t>
      </w:r>
      <w:r>
        <w:rPr>
          <w:rFonts w:ascii="Times New Roman" w:hAnsi="Times New Roman" w:cs="Times New Roman"/>
          <w:sz w:val="24"/>
          <w:szCs w:val="24"/>
        </w:rPr>
        <w:t xml:space="preserve"> математике, окружающему миру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области.</w:t>
      </w:r>
    </w:p>
    <w:tbl>
      <w:tblPr>
        <w:tblW w:w="10082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624"/>
        <w:gridCol w:w="766"/>
        <w:gridCol w:w="646"/>
        <w:gridCol w:w="709"/>
        <w:gridCol w:w="709"/>
        <w:gridCol w:w="850"/>
        <w:gridCol w:w="1285"/>
        <w:gridCol w:w="1275"/>
        <w:gridCol w:w="1109"/>
        <w:gridCol w:w="1109"/>
      </w:tblGrid>
      <w:tr w:rsidR="00EF4305" w:rsidRPr="00E173C3" w:rsidTr="00367459">
        <w:trPr>
          <w:trHeight w:val="319"/>
          <w:jc w:val="center"/>
        </w:trPr>
        <w:tc>
          <w:tcPr>
            <w:tcW w:w="1008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3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1</w:t>
            </w:r>
          </w:p>
        </w:tc>
      </w:tr>
      <w:tr w:rsidR="00EF4305" w:rsidRPr="00E173C3" w:rsidTr="00270183">
        <w:trPr>
          <w:trHeight w:val="585"/>
          <w:jc w:val="center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99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73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73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уч.</w:t>
            </w:r>
          </w:p>
          <w:p w:rsidR="00EF4305" w:rsidRPr="00E173C3" w:rsidRDefault="00EF4305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73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E173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End"/>
            <w:r w:rsidRPr="00E173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%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73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 по региону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73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 по России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73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 по региону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73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 по России</w:t>
            </w:r>
          </w:p>
        </w:tc>
      </w:tr>
      <w:tr w:rsidR="00EF4305" w:rsidRPr="00E173C3" w:rsidTr="00270183">
        <w:trPr>
          <w:trHeight w:val="300"/>
          <w:jc w:val="center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73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73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73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73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EF4305" w:rsidRPr="00E173C3" w:rsidTr="00270183">
        <w:trPr>
          <w:trHeight w:val="567"/>
          <w:jc w:val="center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73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EF4305" w:rsidP="00F07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  <w:r w:rsidR="00F0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EF4305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EF4305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EF4305" w:rsidP="00F0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</w:t>
            </w:r>
            <w:r w:rsidR="00F0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EF4305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F07C54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F07C54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F07C54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EF4305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</w:tr>
      <w:tr w:rsidR="00EF4305" w:rsidRPr="00E173C3" w:rsidTr="00270183">
        <w:trPr>
          <w:trHeight w:val="567"/>
          <w:jc w:val="center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73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B70E02" w:rsidP="008D7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B70E02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B70E02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B70E02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B70E02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B70E02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B70E02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B70E02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B70E02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</w:tr>
      <w:tr w:rsidR="00EF4305" w:rsidRPr="00E173C3" w:rsidTr="00270183">
        <w:trPr>
          <w:trHeight w:val="567"/>
          <w:jc w:val="center"/>
        </w:trPr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305" w:rsidRPr="00E173C3" w:rsidRDefault="00EF4305" w:rsidP="008D7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73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Окружающий мир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92303D" w:rsidP="008D7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92303D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92303D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92303D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92303D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92303D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92303D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92303D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4305" w:rsidRPr="00E173C3" w:rsidRDefault="0092303D" w:rsidP="008D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78,9</w:t>
            </w:r>
          </w:p>
        </w:tc>
      </w:tr>
    </w:tbl>
    <w:p w:rsidR="00B65132" w:rsidRDefault="00B65132" w:rsidP="00B651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данных таблицы 1 позволяет видеть, что с проверочными работами успешно справились свыше 9</w:t>
      </w:r>
      <w:r w:rsidRPr="00B6513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 обучающихся 4 классов Оренбургской области:</w:t>
      </w:r>
    </w:p>
    <w:p w:rsidR="00B65132" w:rsidRPr="009D5905" w:rsidRDefault="00B65132" w:rsidP="00B6513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05">
        <w:rPr>
          <w:rFonts w:ascii="Times New Roman" w:hAnsi="Times New Roman" w:cs="Times New Roman"/>
          <w:sz w:val="24"/>
          <w:szCs w:val="24"/>
        </w:rPr>
        <w:t>с работой по русскому языку справились 9</w:t>
      </w:r>
      <w:r>
        <w:rPr>
          <w:rFonts w:ascii="Times New Roman" w:hAnsi="Times New Roman" w:cs="Times New Roman"/>
          <w:sz w:val="24"/>
          <w:szCs w:val="24"/>
        </w:rPr>
        <w:t>6,</w:t>
      </w:r>
      <w:r w:rsidR="00367459">
        <w:rPr>
          <w:rFonts w:ascii="Times New Roman" w:hAnsi="Times New Roman" w:cs="Times New Roman"/>
          <w:sz w:val="24"/>
          <w:szCs w:val="24"/>
        </w:rPr>
        <w:t>7</w:t>
      </w:r>
      <w:r w:rsidRPr="009D5905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9D59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D5905">
        <w:rPr>
          <w:rFonts w:ascii="Times New Roman" w:hAnsi="Times New Roman" w:cs="Times New Roman"/>
          <w:sz w:val="24"/>
          <w:szCs w:val="24"/>
        </w:rPr>
        <w:t xml:space="preserve">, что выше российского показателя на </w:t>
      </w:r>
      <w:r>
        <w:rPr>
          <w:rFonts w:ascii="Times New Roman" w:hAnsi="Times New Roman" w:cs="Times New Roman"/>
          <w:sz w:val="24"/>
          <w:szCs w:val="24"/>
        </w:rPr>
        <w:t>1,4</w:t>
      </w:r>
      <w:r w:rsidRPr="009D5905">
        <w:rPr>
          <w:rFonts w:ascii="Times New Roman" w:hAnsi="Times New Roman" w:cs="Times New Roman"/>
          <w:sz w:val="24"/>
          <w:szCs w:val="24"/>
        </w:rPr>
        <w:t>%;</w:t>
      </w:r>
    </w:p>
    <w:p w:rsidR="00B65132" w:rsidRPr="009D5905" w:rsidRDefault="00B65132" w:rsidP="00B6513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05">
        <w:rPr>
          <w:rFonts w:ascii="Times New Roman" w:hAnsi="Times New Roman" w:cs="Times New Roman"/>
          <w:sz w:val="24"/>
          <w:szCs w:val="24"/>
        </w:rPr>
        <w:t>с работой по математике справились 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D59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D5905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9D59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D5905">
        <w:rPr>
          <w:rFonts w:ascii="Times New Roman" w:hAnsi="Times New Roman" w:cs="Times New Roman"/>
          <w:sz w:val="24"/>
          <w:szCs w:val="24"/>
        </w:rPr>
        <w:t xml:space="preserve">, что выше российского показателя на </w:t>
      </w:r>
      <w:r>
        <w:rPr>
          <w:rFonts w:ascii="Times New Roman" w:hAnsi="Times New Roman" w:cs="Times New Roman"/>
          <w:sz w:val="24"/>
          <w:szCs w:val="24"/>
        </w:rPr>
        <w:t>0,3</w:t>
      </w:r>
      <w:r w:rsidRPr="009D5905">
        <w:rPr>
          <w:rFonts w:ascii="Times New Roman" w:hAnsi="Times New Roman" w:cs="Times New Roman"/>
          <w:sz w:val="24"/>
          <w:szCs w:val="24"/>
        </w:rPr>
        <w:t>%;</w:t>
      </w:r>
    </w:p>
    <w:p w:rsidR="00B65132" w:rsidRDefault="00B65132" w:rsidP="00B6513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905">
        <w:rPr>
          <w:rFonts w:ascii="Times New Roman" w:hAnsi="Times New Roman" w:cs="Times New Roman"/>
          <w:sz w:val="24"/>
          <w:szCs w:val="24"/>
        </w:rPr>
        <w:t xml:space="preserve">с работой по </w:t>
      </w:r>
      <w:r>
        <w:rPr>
          <w:rFonts w:ascii="Times New Roman" w:hAnsi="Times New Roman" w:cs="Times New Roman"/>
          <w:sz w:val="24"/>
          <w:szCs w:val="24"/>
        </w:rPr>
        <w:t>окружающему миру</w:t>
      </w:r>
      <w:r w:rsidRPr="009D5905">
        <w:rPr>
          <w:rFonts w:ascii="Times New Roman" w:hAnsi="Times New Roman" w:cs="Times New Roman"/>
          <w:sz w:val="24"/>
          <w:szCs w:val="24"/>
        </w:rPr>
        <w:t xml:space="preserve"> справились 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D59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D5905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Pr="009D59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D5905">
        <w:rPr>
          <w:rFonts w:ascii="Times New Roman" w:hAnsi="Times New Roman" w:cs="Times New Roman"/>
          <w:sz w:val="24"/>
          <w:szCs w:val="24"/>
        </w:rPr>
        <w:t>, что на 0,</w:t>
      </w:r>
      <w:r>
        <w:rPr>
          <w:rFonts w:ascii="Times New Roman" w:hAnsi="Times New Roman" w:cs="Times New Roman"/>
          <w:sz w:val="24"/>
          <w:szCs w:val="24"/>
        </w:rPr>
        <w:t>3% выше российского показателя.</w:t>
      </w:r>
    </w:p>
    <w:p w:rsidR="00D051C0" w:rsidRDefault="00D051C0" w:rsidP="00B651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F9CEE2B" wp14:editId="12699CAC">
            <wp:extent cx="5305425" cy="21050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65132" w:rsidRDefault="00B65132" w:rsidP="00D051C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обучающихся, выполнивших проверочные работы на «4» и «5» выше 70% по региону, что в целом соответствует российским показателям.</w:t>
      </w:r>
    </w:p>
    <w:p w:rsidR="00D051C0" w:rsidRPr="00E173C3" w:rsidRDefault="00D051C0" w:rsidP="00D051C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69BB08F" wp14:editId="3DD13458">
            <wp:extent cx="5334000" cy="189547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D15D2" w:rsidRDefault="006D15D2" w:rsidP="006D15D2">
      <w:pPr>
        <w:pStyle w:val="2"/>
      </w:pPr>
      <w:r>
        <w:t>Русский язык</w:t>
      </w:r>
    </w:p>
    <w:p w:rsidR="006D15D2" w:rsidRPr="00C93C01" w:rsidRDefault="006D15D2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Проверочную работу по русскому языку</w:t>
      </w:r>
      <w:r w:rsidRPr="00C93C01">
        <w:rPr>
          <w:rFonts w:ascii="Times New Roman" w:hAnsi="Times New Roman" w:cs="Times New Roman"/>
          <w:sz w:val="24"/>
          <w:szCs w:val="24"/>
        </w:rPr>
        <w:t xml:space="preserve"> выполняли </w:t>
      </w:r>
      <w:r>
        <w:rPr>
          <w:rFonts w:ascii="Times New Roman" w:hAnsi="Times New Roman" w:cs="Times New Roman"/>
          <w:sz w:val="24"/>
          <w:szCs w:val="24"/>
        </w:rPr>
        <w:t>233</w:t>
      </w:r>
      <w:r w:rsidR="006F3D76">
        <w:rPr>
          <w:rFonts w:ascii="Times New Roman" w:hAnsi="Times New Roman" w:cs="Times New Roman"/>
          <w:sz w:val="24"/>
          <w:szCs w:val="24"/>
        </w:rPr>
        <w:t>93</w:t>
      </w:r>
      <w:r w:rsidRPr="00C93C01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4-х классов </w:t>
      </w:r>
      <w:r w:rsidRPr="00C93C01">
        <w:rPr>
          <w:rFonts w:ascii="Times New Roman" w:hAnsi="Times New Roman" w:cs="Times New Roman"/>
          <w:sz w:val="24"/>
          <w:szCs w:val="24"/>
        </w:rPr>
        <w:t>образовательных организаций Оренбургской области.</w:t>
      </w:r>
    </w:p>
    <w:p w:rsidR="006D15D2" w:rsidRDefault="006D15D2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C01">
        <w:rPr>
          <w:rFonts w:ascii="Times New Roman" w:hAnsi="Times New Roman" w:cs="Times New Roman"/>
          <w:sz w:val="24"/>
          <w:szCs w:val="24"/>
        </w:rPr>
        <w:t xml:space="preserve">Данные о распределении учащихся по группам баллов в процентах представлены в таблице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C93C01">
        <w:rPr>
          <w:rFonts w:ascii="Times New Roman" w:hAnsi="Times New Roman" w:cs="Times New Roman"/>
          <w:sz w:val="24"/>
          <w:szCs w:val="24"/>
        </w:rPr>
        <w:t>(в сравнении с российскими показателями)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19" w:type="dxa"/>
        <w:jc w:val="center"/>
        <w:tblInd w:w="93" w:type="dxa"/>
        <w:tblLook w:val="04A0" w:firstRow="1" w:lastRow="0" w:firstColumn="1" w:lastColumn="0" w:noHBand="0" w:noVBand="1"/>
      </w:tblPr>
      <w:tblGrid>
        <w:gridCol w:w="2539"/>
        <w:gridCol w:w="632"/>
        <w:gridCol w:w="861"/>
        <w:gridCol w:w="861"/>
        <w:gridCol w:w="861"/>
        <w:gridCol w:w="2197"/>
        <w:gridCol w:w="1768"/>
      </w:tblGrid>
      <w:tr w:rsidR="006D15D2" w:rsidRPr="00270183" w:rsidTr="00AB4ED7">
        <w:trPr>
          <w:trHeight w:val="300"/>
          <w:jc w:val="center"/>
        </w:trPr>
        <w:tc>
          <w:tcPr>
            <w:tcW w:w="97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</w:t>
            </w:r>
          </w:p>
        </w:tc>
      </w:tr>
      <w:tr w:rsidR="006D15D2" w:rsidRPr="00270183" w:rsidTr="00AB4ED7">
        <w:trPr>
          <w:trHeight w:val="300"/>
          <w:jc w:val="center"/>
        </w:trPr>
        <w:tc>
          <w:tcPr>
            <w:tcW w:w="2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6D15D2" w:rsidRPr="00270183" w:rsidTr="00AB4ED7">
        <w:trPr>
          <w:trHeight w:val="315"/>
          <w:jc w:val="center"/>
        </w:trPr>
        <w:tc>
          <w:tcPr>
            <w:tcW w:w="2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15D2" w:rsidRPr="00270183" w:rsidTr="00AB4ED7">
        <w:trPr>
          <w:trHeight w:val="315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367459" w:rsidRDefault="006D15D2" w:rsidP="006D1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74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D81574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D81574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D81574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</w:t>
            </w:r>
          </w:p>
        </w:tc>
      </w:tr>
      <w:tr w:rsidR="006D15D2" w:rsidRPr="00270183" w:rsidTr="00AB4ED7">
        <w:trPr>
          <w:trHeight w:val="330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367459" w:rsidRDefault="006D15D2" w:rsidP="006D1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74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D81574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D81574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5D2" w:rsidRPr="00270183" w:rsidRDefault="006D15D2" w:rsidP="006D1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69,6</w:t>
            </w:r>
          </w:p>
        </w:tc>
      </w:tr>
    </w:tbl>
    <w:p w:rsidR="002755CA" w:rsidRPr="00C93C01" w:rsidRDefault="002755CA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C01">
        <w:rPr>
          <w:rFonts w:ascii="Times New Roman" w:hAnsi="Times New Roman" w:cs="Times New Roman"/>
          <w:sz w:val="24"/>
          <w:szCs w:val="24"/>
        </w:rPr>
        <w:t xml:space="preserve">Можно видеть, что процент успеваемости по русскому языку в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93C01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>ассе в Оренбургской области составляет 96,</w:t>
      </w:r>
      <w:r w:rsidR="006F3D7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%, что выше </w:t>
      </w:r>
      <w:r w:rsidRPr="00C93C01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3C01">
        <w:rPr>
          <w:rFonts w:ascii="Times New Roman" w:hAnsi="Times New Roman" w:cs="Times New Roman"/>
          <w:sz w:val="24"/>
          <w:szCs w:val="24"/>
        </w:rPr>
        <w:t xml:space="preserve"> по России</w:t>
      </w:r>
      <w:r>
        <w:rPr>
          <w:rFonts w:ascii="Times New Roman" w:hAnsi="Times New Roman" w:cs="Times New Roman"/>
          <w:sz w:val="24"/>
          <w:szCs w:val="24"/>
        </w:rPr>
        <w:t xml:space="preserve"> на 1,4%, а процент качества – 70,</w:t>
      </w:r>
      <w:r w:rsidR="006F3D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%, что выше российского показателя на </w:t>
      </w:r>
      <w:r w:rsidR="006F3D76">
        <w:rPr>
          <w:rFonts w:ascii="Times New Roman" w:hAnsi="Times New Roman" w:cs="Times New Roman"/>
          <w:sz w:val="24"/>
          <w:szCs w:val="24"/>
        </w:rPr>
        <w:t>0,9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6D15D2" w:rsidRPr="00C93C01" w:rsidRDefault="006F3D76" w:rsidP="00AB4ED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06EE983" wp14:editId="28CD078E">
            <wp:extent cx="4152900" cy="24003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C4724" w:rsidRPr="00CF49A4" w:rsidRDefault="005C4724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9A4">
        <w:rPr>
          <w:rFonts w:ascii="Times New Roman" w:hAnsi="Times New Roman" w:cs="Times New Roman"/>
          <w:sz w:val="24"/>
          <w:szCs w:val="24"/>
        </w:rPr>
        <w:t>Справились с работой на положительную отметку 9</w:t>
      </w:r>
      <w:r>
        <w:rPr>
          <w:rFonts w:ascii="Times New Roman" w:hAnsi="Times New Roman" w:cs="Times New Roman"/>
          <w:sz w:val="24"/>
          <w:szCs w:val="24"/>
        </w:rPr>
        <w:t>6,</w:t>
      </w:r>
      <w:r w:rsidR="006F3D76">
        <w:rPr>
          <w:rFonts w:ascii="Times New Roman" w:hAnsi="Times New Roman" w:cs="Times New Roman"/>
          <w:sz w:val="24"/>
          <w:szCs w:val="24"/>
        </w:rPr>
        <w:t>7</w:t>
      </w:r>
      <w:r w:rsidRPr="00CF49A4">
        <w:rPr>
          <w:rFonts w:ascii="Times New Roman" w:hAnsi="Times New Roman" w:cs="Times New Roman"/>
          <w:sz w:val="24"/>
          <w:szCs w:val="24"/>
        </w:rPr>
        <w:t>% обучающихся 4-х классов.</w:t>
      </w:r>
    </w:p>
    <w:p w:rsidR="005C4724" w:rsidRDefault="005C4724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9A4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gramStart"/>
      <w:r w:rsidRPr="00CF49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CF49A4">
        <w:rPr>
          <w:rFonts w:ascii="Times New Roman" w:hAnsi="Times New Roman" w:cs="Times New Roman"/>
          <w:sz w:val="24"/>
          <w:szCs w:val="24"/>
        </w:rPr>
        <w:t>, не справившихся с проверочной работой</w:t>
      </w:r>
      <w:r w:rsidR="00B23744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>
        <w:rPr>
          <w:rFonts w:ascii="Times New Roman" w:hAnsi="Times New Roman" w:cs="Times New Roman"/>
          <w:sz w:val="24"/>
          <w:szCs w:val="24"/>
        </w:rPr>
        <w:t>, ниже российского показателя на 1,3% и составляет 3,3%.</w:t>
      </w:r>
    </w:p>
    <w:p w:rsidR="005C4724" w:rsidRDefault="005C4724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русскому языку в 4 классе (таблица 3):</w:t>
      </w:r>
    </w:p>
    <w:tbl>
      <w:tblPr>
        <w:tblW w:w="9149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3665"/>
        <w:gridCol w:w="599"/>
        <w:gridCol w:w="815"/>
        <w:gridCol w:w="815"/>
        <w:gridCol w:w="815"/>
        <w:gridCol w:w="1244"/>
        <w:gridCol w:w="1196"/>
      </w:tblGrid>
      <w:tr w:rsidR="004B3565" w:rsidRPr="004B3565" w:rsidTr="00270183">
        <w:trPr>
          <w:trHeight w:val="283"/>
          <w:tblHeader/>
          <w:jc w:val="center"/>
        </w:trPr>
        <w:tc>
          <w:tcPr>
            <w:tcW w:w="91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Таблица 3</w:t>
            </w:r>
          </w:p>
        </w:tc>
      </w:tr>
      <w:tr w:rsidR="004B3565" w:rsidRPr="004B3565" w:rsidTr="00270183">
        <w:trPr>
          <w:trHeight w:val="283"/>
          <w:tblHeader/>
          <w:jc w:val="center"/>
        </w:trPr>
        <w:tc>
          <w:tcPr>
            <w:tcW w:w="3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A15F19" w:rsidRDefault="00A15F19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</w:pPr>
            <w:r w:rsidRPr="00A15F19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3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4B356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B356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4B3565" w:rsidRPr="004B3565" w:rsidTr="00270183">
        <w:trPr>
          <w:trHeight w:val="283"/>
          <w:tblHeader/>
          <w:jc w:val="center"/>
        </w:trPr>
        <w:tc>
          <w:tcPr>
            <w:tcW w:w="3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3565" w:rsidRPr="004B3565" w:rsidTr="00270183">
        <w:trPr>
          <w:trHeight w:val="283"/>
          <w:tblHeader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70,5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ЗАТО  </w:t>
            </w: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Комаровский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70,5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Бугурусланский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город Бугуруслан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Красногвардейский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Оренбургский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73,2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Соль-</w:t>
            </w: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Илецкий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Пономарёвский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73,2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Гайский городской округ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город Оренбург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75,7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Ясненский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73,7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Акбулакский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город Орск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72,5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город Медногорск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65,4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Саракташский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Шарлыкский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68,7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Курманаевский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город Новотроицк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Ташлинский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66,1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Кваркенский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Илекский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62,2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город Бузулук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78,4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67,9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Сорочинский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lastRenderedPageBreak/>
              <w:t>Новоорский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Переволоцкий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95,3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59,8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Александровский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Тюльганский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Адамовский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60,4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Сакмарский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Новосергиевский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66,1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Светлинский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57,9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Асекеевский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Абдулинский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Тоцкий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Бузулукский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65,1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Домбаровский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63,3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Матвеевский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Кувандыкский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63,7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Северный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58,7</w:t>
            </w:r>
          </w:p>
        </w:tc>
      </w:tr>
      <w:tr w:rsidR="004B3565" w:rsidRPr="004B3565" w:rsidTr="00270183">
        <w:trPr>
          <w:trHeight w:val="283"/>
          <w:jc w:val="center"/>
        </w:trPr>
        <w:tc>
          <w:tcPr>
            <w:tcW w:w="3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565" w:rsidRPr="004B3565" w:rsidRDefault="004B3565" w:rsidP="004B356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4B356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</w:tbl>
    <w:p w:rsidR="00652D7C" w:rsidRDefault="00652D7C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C40">
        <w:rPr>
          <w:rFonts w:ascii="Times New Roman" w:hAnsi="Times New Roman" w:cs="Times New Roman"/>
          <w:sz w:val="24"/>
          <w:szCs w:val="24"/>
        </w:rPr>
        <w:t>100-проце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76C40">
        <w:rPr>
          <w:rFonts w:ascii="Times New Roman" w:hAnsi="Times New Roman" w:cs="Times New Roman"/>
          <w:sz w:val="24"/>
          <w:szCs w:val="24"/>
        </w:rPr>
        <w:t xml:space="preserve">тную успеваемость показали </w:t>
      </w:r>
      <w:proofErr w:type="gramStart"/>
      <w:r w:rsidRPr="00576C4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576C40">
        <w:rPr>
          <w:rFonts w:ascii="Times New Roman" w:hAnsi="Times New Roman" w:cs="Times New Roman"/>
          <w:sz w:val="24"/>
          <w:szCs w:val="24"/>
        </w:rPr>
        <w:t xml:space="preserve"> ЗАТО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Комаровский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 Во всех муниципалитетах области процент успеваемости выше 91%.</w:t>
      </w:r>
    </w:p>
    <w:p w:rsidR="00FB6C1B" w:rsidRPr="00AB4ED7" w:rsidRDefault="00950137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процент обучающихся, получивших отметку «2» по региону составляет 3,3%, в </w:t>
      </w:r>
      <w:r w:rsidR="00FB6C1B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 муниципалитетах показатель отметок «2» в два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 превышает средний показатель по региону:</w:t>
      </w:r>
      <w:r w:rsidR="00FB6C1B">
        <w:rPr>
          <w:rFonts w:ascii="Times New Roman" w:hAnsi="Times New Roman" w:cs="Times New Roman"/>
          <w:sz w:val="24"/>
          <w:szCs w:val="24"/>
        </w:rPr>
        <w:t xml:space="preserve"> </w:t>
      </w:r>
      <w:r w:rsidR="004B3565" w:rsidRPr="004928F7">
        <w:rPr>
          <w:rFonts w:ascii="Times New Roman" w:hAnsi="Times New Roman" w:cs="Times New Roman"/>
          <w:sz w:val="24"/>
          <w:szCs w:val="24"/>
        </w:rPr>
        <w:t>Домбаровский район</w:t>
      </w:r>
      <w:r w:rsidR="004B3565" w:rsidRPr="00FB6C1B">
        <w:rPr>
          <w:rFonts w:ascii="Times New Roman" w:hAnsi="Times New Roman" w:cs="Times New Roman"/>
          <w:sz w:val="24"/>
          <w:szCs w:val="24"/>
        </w:rPr>
        <w:t xml:space="preserve"> </w:t>
      </w:r>
      <w:r w:rsidR="00FB6C1B" w:rsidRPr="00FB6C1B">
        <w:rPr>
          <w:rFonts w:ascii="Times New Roman" w:hAnsi="Times New Roman" w:cs="Times New Roman"/>
          <w:sz w:val="24"/>
          <w:szCs w:val="24"/>
        </w:rPr>
        <w:t>(</w:t>
      </w:r>
      <w:r w:rsidR="00FB6C1B">
        <w:rPr>
          <w:rFonts w:ascii="Times New Roman" w:hAnsi="Times New Roman" w:cs="Times New Roman"/>
          <w:sz w:val="24"/>
          <w:szCs w:val="24"/>
        </w:rPr>
        <w:t>6,8%</w:t>
      </w:r>
      <w:r w:rsidR="00FB6C1B" w:rsidRPr="00FB6C1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B3565" w:rsidRPr="004928F7">
        <w:rPr>
          <w:rFonts w:ascii="Times New Roman" w:hAnsi="Times New Roman" w:cs="Times New Roman"/>
          <w:sz w:val="24"/>
          <w:szCs w:val="24"/>
        </w:rPr>
        <w:t>Матвеевский</w:t>
      </w:r>
      <w:proofErr w:type="spellEnd"/>
      <w:r w:rsidR="004B3565" w:rsidRPr="004928F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B3565" w:rsidRPr="00FB6C1B">
        <w:rPr>
          <w:rFonts w:ascii="Times New Roman" w:hAnsi="Times New Roman" w:cs="Times New Roman"/>
          <w:sz w:val="24"/>
          <w:szCs w:val="24"/>
        </w:rPr>
        <w:t xml:space="preserve"> </w:t>
      </w:r>
      <w:r w:rsidR="00FB6C1B" w:rsidRPr="00FB6C1B">
        <w:rPr>
          <w:rFonts w:ascii="Times New Roman" w:hAnsi="Times New Roman" w:cs="Times New Roman"/>
          <w:sz w:val="24"/>
          <w:szCs w:val="24"/>
        </w:rPr>
        <w:t>(</w:t>
      </w:r>
      <w:r w:rsidR="00FB6C1B">
        <w:rPr>
          <w:rFonts w:ascii="Times New Roman" w:hAnsi="Times New Roman" w:cs="Times New Roman"/>
          <w:sz w:val="24"/>
          <w:szCs w:val="24"/>
        </w:rPr>
        <w:t>6,9%</w:t>
      </w:r>
      <w:r w:rsidR="00FB6C1B" w:rsidRPr="00FB6C1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B6C1B" w:rsidRPr="004928F7">
        <w:rPr>
          <w:rFonts w:ascii="Times New Roman" w:hAnsi="Times New Roman" w:cs="Times New Roman"/>
          <w:sz w:val="24"/>
          <w:szCs w:val="24"/>
        </w:rPr>
        <w:t>Кувандыкский</w:t>
      </w:r>
      <w:proofErr w:type="spellEnd"/>
      <w:r w:rsidR="00FB6C1B" w:rsidRPr="004928F7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="00FB6C1B" w:rsidRPr="00FB6C1B">
        <w:rPr>
          <w:rFonts w:ascii="Times New Roman" w:hAnsi="Times New Roman" w:cs="Times New Roman"/>
          <w:sz w:val="24"/>
          <w:szCs w:val="24"/>
        </w:rPr>
        <w:t xml:space="preserve"> (</w:t>
      </w:r>
      <w:r w:rsidR="00FB6C1B">
        <w:rPr>
          <w:rFonts w:ascii="Times New Roman" w:hAnsi="Times New Roman" w:cs="Times New Roman"/>
          <w:sz w:val="24"/>
          <w:szCs w:val="24"/>
        </w:rPr>
        <w:t>7,3%</w:t>
      </w:r>
      <w:r w:rsidR="00FB6C1B" w:rsidRPr="00FB6C1B">
        <w:rPr>
          <w:rFonts w:ascii="Times New Roman" w:hAnsi="Times New Roman" w:cs="Times New Roman"/>
          <w:sz w:val="24"/>
          <w:szCs w:val="24"/>
        </w:rPr>
        <w:t xml:space="preserve">), </w:t>
      </w:r>
      <w:r w:rsidR="00FB6C1B" w:rsidRPr="004928F7">
        <w:rPr>
          <w:rFonts w:ascii="Times New Roman" w:hAnsi="Times New Roman" w:cs="Times New Roman"/>
          <w:sz w:val="24"/>
          <w:szCs w:val="24"/>
        </w:rPr>
        <w:t>Северный район</w:t>
      </w:r>
      <w:r w:rsidR="00FB6C1B" w:rsidRPr="00FB6C1B">
        <w:rPr>
          <w:rFonts w:ascii="Times New Roman" w:hAnsi="Times New Roman" w:cs="Times New Roman"/>
          <w:sz w:val="24"/>
          <w:szCs w:val="24"/>
        </w:rPr>
        <w:t xml:space="preserve"> (</w:t>
      </w:r>
      <w:r w:rsidR="00FB6C1B">
        <w:rPr>
          <w:rFonts w:ascii="Times New Roman" w:hAnsi="Times New Roman" w:cs="Times New Roman"/>
          <w:sz w:val="24"/>
          <w:szCs w:val="24"/>
        </w:rPr>
        <w:t>7,3%</w:t>
      </w:r>
      <w:r w:rsidR="00FB6C1B" w:rsidRPr="00FB6C1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B6C1B" w:rsidRPr="004928F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="00FB6C1B" w:rsidRPr="004928F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B3565">
        <w:rPr>
          <w:rFonts w:ascii="Times New Roman" w:hAnsi="Times New Roman" w:cs="Times New Roman"/>
          <w:sz w:val="24"/>
          <w:szCs w:val="24"/>
        </w:rPr>
        <w:t xml:space="preserve"> </w:t>
      </w:r>
      <w:r w:rsidR="00FB6C1B">
        <w:rPr>
          <w:rFonts w:ascii="Times New Roman" w:hAnsi="Times New Roman" w:cs="Times New Roman"/>
          <w:sz w:val="24"/>
          <w:szCs w:val="24"/>
        </w:rPr>
        <w:t>(8,2%).</w:t>
      </w:r>
    </w:p>
    <w:p w:rsidR="009C4436" w:rsidRPr="00AB4ED7" w:rsidRDefault="009C4436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4 представлен процент выполнения заданий проверочной работы по русскому языку в разрезе проверяемых требований (умений):</w:t>
      </w:r>
    </w:p>
    <w:tbl>
      <w:tblPr>
        <w:tblW w:w="9883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6143"/>
        <w:gridCol w:w="1360"/>
        <w:gridCol w:w="1420"/>
      </w:tblGrid>
      <w:tr w:rsidR="009C4436" w:rsidRPr="009C4436" w:rsidTr="00270183">
        <w:trPr>
          <w:trHeight w:val="300"/>
          <w:tblHeader/>
          <w:jc w:val="center"/>
        </w:trPr>
        <w:tc>
          <w:tcPr>
            <w:tcW w:w="9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4</w:t>
            </w:r>
          </w:p>
        </w:tc>
      </w:tr>
      <w:tr w:rsidR="009C4436" w:rsidRPr="009C4436" w:rsidTr="00270183">
        <w:trPr>
          <w:trHeight w:val="720"/>
          <w:tblHeader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</w:t>
            </w:r>
            <w:proofErr w:type="gramEnd"/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 выполнения</w:t>
            </w:r>
          </w:p>
        </w:tc>
      </w:tr>
      <w:tr w:rsidR="009C4436" w:rsidRPr="009C4436" w:rsidTr="00270183">
        <w:trPr>
          <w:trHeight w:val="300"/>
          <w:tblHeader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9C4436" w:rsidRPr="009C4436" w:rsidTr="00270183">
        <w:trPr>
          <w:trHeight w:val="15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1К1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писать текст под диктовку, соблюдая в практике </w:t>
            </w:r>
            <w:proofErr w:type="gramStart"/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письма</w:t>
            </w:r>
            <w:proofErr w:type="gramEnd"/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</w:tr>
      <w:tr w:rsidR="009C4436" w:rsidRPr="009C4436" w:rsidTr="00270183">
        <w:trPr>
          <w:trHeight w:val="12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1К2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</w:t>
            </w:r>
          </w:p>
        </w:tc>
      </w:tr>
      <w:tr w:rsidR="009C4436" w:rsidRPr="009C4436" w:rsidTr="00270183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</w:tr>
      <w:tr w:rsidR="009C4436" w:rsidRPr="009C4436" w:rsidTr="00270183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3(1)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</w:t>
            </w:r>
          </w:p>
        </w:tc>
      </w:tr>
      <w:tr w:rsidR="009C4436" w:rsidRPr="009C4436" w:rsidTr="00270183">
        <w:trPr>
          <w:trHeight w:val="12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3(2)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</w:t>
            </w:r>
          </w:p>
        </w:tc>
      </w:tr>
      <w:tr w:rsidR="009C4436" w:rsidRPr="009C4436" w:rsidTr="00270183">
        <w:trPr>
          <w:trHeight w:val="12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</w:tr>
      <w:tr w:rsidR="009C4436" w:rsidRPr="009C4436" w:rsidTr="00270183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</w:t>
            </w:r>
          </w:p>
        </w:tc>
      </w:tr>
      <w:tr w:rsidR="009C4436" w:rsidRPr="009C4436" w:rsidTr="00270183">
        <w:trPr>
          <w:trHeight w:val="12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</w:tr>
      <w:tr w:rsidR="009C4436" w:rsidRPr="009C4436" w:rsidTr="00270183">
        <w:trPr>
          <w:trHeight w:val="12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</w:p>
        </w:tc>
      </w:tr>
      <w:tr w:rsidR="009C4436" w:rsidRPr="009C4436" w:rsidTr="00270183">
        <w:trPr>
          <w:trHeight w:val="12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</w:tr>
      <w:tr w:rsidR="009C4436" w:rsidRPr="009C4436" w:rsidTr="00270183">
        <w:trPr>
          <w:trHeight w:val="9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</w:tr>
      <w:tr w:rsidR="009C4436" w:rsidRPr="009C4436" w:rsidTr="00270183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</w:tr>
      <w:tr w:rsidR="009C4436" w:rsidRPr="009C4436" w:rsidTr="00270183">
        <w:trPr>
          <w:trHeight w:val="9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</w:t>
            </w:r>
          </w:p>
        </w:tc>
      </w:tr>
      <w:tr w:rsidR="009C4436" w:rsidRPr="009C4436" w:rsidTr="00270183">
        <w:trPr>
          <w:trHeight w:val="15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12(1)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</w:tr>
      <w:tr w:rsidR="009C4436" w:rsidRPr="009C4436" w:rsidTr="00270183">
        <w:trPr>
          <w:trHeight w:val="12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12(2)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</w:tr>
      <w:tr w:rsidR="009C4436" w:rsidRPr="009C4436" w:rsidTr="00270183">
        <w:trPr>
          <w:trHeight w:val="12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13(1)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</w:tr>
      <w:tr w:rsidR="009C4436" w:rsidRPr="009C4436" w:rsidTr="00270183">
        <w:trPr>
          <w:trHeight w:val="9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13(2)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</w:tr>
      <w:tr w:rsidR="009C4436" w:rsidRPr="009C4436" w:rsidTr="00270183">
        <w:trPr>
          <w:trHeight w:val="9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</w:tr>
      <w:tr w:rsidR="009C4436" w:rsidRPr="009C4436" w:rsidTr="00270183">
        <w:trPr>
          <w:trHeight w:val="15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15(1)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</w:p>
        </w:tc>
      </w:tr>
      <w:tr w:rsidR="009C4436" w:rsidRPr="009C4436" w:rsidTr="00270183">
        <w:trPr>
          <w:trHeight w:val="15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15(2)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9C44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36" w:rsidRPr="009C4436" w:rsidRDefault="009C4436" w:rsidP="009C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C44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</w:tr>
    </w:tbl>
    <w:p w:rsidR="00652D7C" w:rsidRDefault="00AB4ED7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 п</w:t>
      </w:r>
      <w:r w:rsidR="008D78FA" w:rsidRPr="00FA56A9">
        <w:rPr>
          <w:rFonts w:ascii="Times New Roman" w:hAnsi="Times New Roman" w:cs="Times New Roman"/>
          <w:sz w:val="24"/>
          <w:szCs w:val="24"/>
        </w:rPr>
        <w:t xml:space="preserve">о </w:t>
      </w:r>
      <w:r w:rsidR="008D78FA">
        <w:rPr>
          <w:rFonts w:ascii="Times New Roman" w:hAnsi="Times New Roman" w:cs="Times New Roman"/>
          <w:sz w:val="24"/>
          <w:szCs w:val="24"/>
        </w:rPr>
        <w:t>всем</w:t>
      </w:r>
      <w:r w:rsidR="008D78FA" w:rsidRPr="00FA56A9">
        <w:rPr>
          <w:rFonts w:ascii="Times New Roman" w:hAnsi="Times New Roman" w:cs="Times New Roman"/>
          <w:sz w:val="24"/>
          <w:szCs w:val="24"/>
        </w:rPr>
        <w:t xml:space="preserve"> проверяемым требованиям (умениям) результаты </w:t>
      </w:r>
      <w:proofErr w:type="gramStart"/>
      <w:r w:rsidR="008D78FA" w:rsidRPr="00FA56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D78FA" w:rsidRPr="00FA56A9">
        <w:rPr>
          <w:rFonts w:ascii="Times New Roman" w:hAnsi="Times New Roman" w:cs="Times New Roman"/>
          <w:sz w:val="24"/>
          <w:szCs w:val="24"/>
        </w:rPr>
        <w:t xml:space="preserve"> Оренбургской области выше</w:t>
      </w:r>
      <w:r w:rsidR="008D78FA">
        <w:rPr>
          <w:rFonts w:ascii="Times New Roman" w:hAnsi="Times New Roman" w:cs="Times New Roman"/>
          <w:sz w:val="24"/>
          <w:szCs w:val="24"/>
        </w:rPr>
        <w:t xml:space="preserve"> или равны российским показателям.</w:t>
      </w:r>
    </w:p>
    <w:p w:rsidR="00BE40A9" w:rsidRDefault="00BE40A9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Задания, вызвавшие наибольшие затруднения у четвероклассников:</w:t>
      </w:r>
    </w:p>
    <w:p w:rsidR="009331FA" w:rsidRPr="009331FA" w:rsidRDefault="009331FA" w:rsidP="00ED17D4">
      <w:pPr>
        <w:pStyle w:val="a3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1FA">
        <w:rPr>
          <w:rFonts w:ascii="Times New Roman" w:hAnsi="Times New Roman" w:cs="Times New Roman"/>
          <w:sz w:val="24"/>
          <w:szCs w:val="24"/>
        </w:rPr>
        <w:t xml:space="preserve">Задание 1. Требовалось записать текст по диктовку с соблюдением орфографических норм. С заданием не справились 38% </w:t>
      </w:r>
      <w:proofErr w:type="gramStart"/>
      <w:r w:rsidRPr="009331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331FA">
        <w:rPr>
          <w:rFonts w:ascii="Times New Roman" w:hAnsi="Times New Roman" w:cs="Times New Roman"/>
          <w:sz w:val="24"/>
          <w:szCs w:val="24"/>
        </w:rPr>
        <w:t>;</w:t>
      </w:r>
    </w:p>
    <w:p w:rsidR="00BE40A9" w:rsidRPr="009331FA" w:rsidRDefault="007766C6" w:rsidP="00ED17D4">
      <w:pPr>
        <w:pStyle w:val="a3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1FA">
        <w:rPr>
          <w:rFonts w:ascii="Times New Roman" w:hAnsi="Times New Roman" w:cs="Times New Roman"/>
          <w:sz w:val="24"/>
          <w:szCs w:val="24"/>
        </w:rPr>
        <w:t xml:space="preserve">Задание 6. Требовалось определить и записать основную мысль текста. С этим заданием не справились 40% </w:t>
      </w:r>
      <w:proofErr w:type="gramStart"/>
      <w:r w:rsidRPr="009331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331FA">
        <w:rPr>
          <w:rFonts w:ascii="Times New Roman" w:hAnsi="Times New Roman" w:cs="Times New Roman"/>
          <w:sz w:val="24"/>
          <w:szCs w:val="24"/>
        </w:rPr>
        <w:t>;</w:t>
      </w:r>
    </w:p>
    <w:p w:rsidR="00AB4ED7" w:rsidRDefault="00BE40A9" w:rsidP="00ED17D4">
      <w:pPr>
        <w:pStyle w:val="a3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1FA">
        <w:rPr>
          <w:rFonts w:ascii="Times New Roman" w:hAnsi="Times New Roman" w:cs="Times New Roman"/>
          <w:sz w:val="24"/>
          <w:szCs w:val="24"/>
        </w:rPr>
        <w:t xml:space="preserve">Задание 15. Проверялось умение на основе данной информации (содержание пословицы) и </w:t>
      </w:r>
      <w:proofErr w:type="spellStart"/>
      <w:proofErr w:type="gramStart"/>
      <w:r w:rsidRPr="009331FA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9331FA">
        <w:rPr>
          <w:rFonts w:ascii="Times New Roman" w:hAnsi="Times New Roman" w:cs="Times New Roman"/>
          <w:sz w:val="24"/>
          <w:szCs w:val="24"/>
        </w:rPr>
        <w:t>обственного</w:t>
      </w:r>
      <w:proofErr w:type="spellEnd"/>
      <w:r w:rsidRPr="009331FA">
        <w:rPr>
          <w:rFonts w:ascii="Times New Roman" w:hAnsi="Times New Roman" w:cs="Times New Roman"/>
          <w:sz w:val="24"/>
          <w:szCs w:val="24"/>
        </w:rPr>
        <w:t xml:space="preserve"> жизненного опыта обучающихся определять конкретную жизненную ситуацию для адекватной интерпретации пословицы (не справилось 47% обучающихся) и способность строить речевое высказывание в письменной форме (не справилось 58% обучающихся).</w:t>
      </w:r>
    </w:p>
    <w:p w:rsidR="00B157C1" w:rsidRPr="00111553" w:rsidRDefault="00B157C1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553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proofErr w:type="gramStart"/>
      <w:r w:rsidRPr="00111553">
        <w:rPr>
          <w:rFonts w:ascii="Times New Roman" w:hAnsi="Times New Roman" w:cs="Times New Roman"/>
          <w:sz w:val="24"/>
          <w:szCs w:val="24"/>
        </w:rPr>
        <w:t>отметок, полученных за выполненную проверочную работу по русскому языку и отметок участников за предыдущую чет</w:t>
      </w:r>
      <w:r w:rsidR="00D051C0">
        <w:rPr>
          <w:rFonts w:ascii="Times New Roman" w:hAnsi="Times New Roman" w:cs="Times New Roman"/>
          <w:sz w:val="24"/>
          <w:szCs w:val="24"/>
        </w:rPr>
        <w:t>верть представлено</w:t>
      </w:r>
      <w:proofErr w:type="gramEnd"/>
      <w:r w:rsidR="00D051C0">
        <w:rPr>
          <w:rFonts w:ascii="Times New Roman" w:hAnsi="Times New Roman" w:cs="Times New Roman"/>
          <w:sz w:val="24"/>
          <w:szCs w:val="24"/>
        </w:rPr>
        <w:t xml:space="preserve"> на диаграмме</w:t>
      </w:r>
      <w:r w:rsidRPr="00111553">
        <w:rPr>
          <w:rFonts w:ascii="Times New Roman" w:hAnsi="Times New Roman" w:cs="Times New Roman"/>
          <w:sz w:val="24"/>
          <w:szCs w:val="24"/>
        </w:rPr>
        <w:t>:</w:t>
      </w:r>
    </w:p>
    <w:p w:rsidR="009331FA" w:rsidRDefault="00B157C1" w:rsidP="00B157C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CB89D08" wp14:editId="22C81C77">
            <wp:extent cx="4086225" cy="24955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57C1" w:rsidRDefault="00B157C1" w:rsidP="00ED17D4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видеть, что 68%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класса подтвердили свою четвертную оценку по русскому языку, 21% - повысили оценку и 11% -</w:t>
      </w:r>
      <w:r w:rsidRPr="00B57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понизили.</w:t>
      </w:r>
    </w:p>
    <w:p w:rsidR="00E43D83" w:rsidRDefault="00E43D83" w:rsidP="00ED17D4">
      <w:pPr>
        <w:pStyle w:val="3"/>
        <w:spacing w:line="300" w:lineRule="auto"/>
      </w:pPr>
      <w:r>
        <w:t>Математика</w:t>
      </w:r>
    </w:p>
    <w:p w:rsidR="00E43D83" w:rsidRDefault="00E43D83" w:rsidP="00ED17D4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CB">
        <w:rPr>
          <w:rFonts w:ascii="Times New Roman" w:hAnsi="Times New Roman" w:cs="Times New Roman"/>
          <w:sz w:val="24"/>
          <w:szCs w:val="24"/>
        </w:rPr>
        <w:t>Проверочную работу по математике выполняли 2</w:t>
      </w:r>
      <w:r>
        <w:rPr>
          <w:rFonts w:ascii="Times New Roman" w:hAnsi="Times New Roman" w:cs="Times New Roman"/>
          <w:sz w:val="24"/>
          <w:szCs w:val="24"/>
        </w:rPr>
        <w:t>3481</w:t>
      </w:r>
      <w:r w:rsidRPr="002F37CB">
        <w:rPr>
          <w:rFonts w:ascii="Times New Roman" w:hAnsi="Times New Roman" w:cs="Times New Roman"/>
          <w:sz w:val="24"/>
          <w:szCs w:val="24"/>
        </w:rPr>
        <w:t xml:space="preserve"> обучающихся 4-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2F37CB">
        <w:rPr>
          <w:rFonts w:ascii="Times New Roman" w:hAnsi="Times New Roman" w:cs="Times New Roman"/>
          <w:sz w:val="24"/>
          <w:szCs w:val="24"/>
        </w:rPr>
        <w:t>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3D83" w:rsidRDefault="00E43D83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распределении учащихся по группам баллов в процентах представлены в таблице 5 (в сравнении с российскими показателями):</w:t>
      </w:r>
    </w:p>
    <w:tbl>
      <w:tblPr>
        <w:tblW w:w="9344" w:type="dxa"/>
        <w:tblInd w:w="93" w:type="dxa"/>
        <w:tblLook w:val="04A0" w:firstRow="1" w:lastRow="0" w:firstColumn="1" w:lastColumn="0" w:noHBand="0" w:noVBand="1"/>
      </w:tblPr>
      <w:tblGrid>
        <w:gridCol w:w="2621"/>
        <w:gridCol w:w="938"/>
        <w:gridCol w:w="893"/>
        <w:gridCol w:w="893"/>
        <w:gridCol w:w="893"/>
        <w:gridCol w:w="1715"/>
        <w:gridCol w:w="1391"/>
      </w:tblGrid>
      <w:tr w:rsidR="00E43D83" w:rsidRPr="00270183" w:rsidTr="00E41A23">
        <w:trPr>
          <w:trHeight w:val="195"/>
        </w:trPr>
        <w:tc>
          <w:tcPr>
            <w:tcW w:w="93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D83" w:rsidRPr="00270183" w:rsidRDefault="00E43D83" w:rsidP="00E4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5</w:t>
            </w:r>
          </w:p>
        </w:tc>
      </w:tr>
      <w:tr w:rsidR="00E43D83" w:rsidRPr="00270183" w:rsidTr="00E41A23">
        <w:trPr>
          <w:trHeight w:val="403"/>
        </w:trPr>
        <w:tc>
          <w:tcPr>
            <w:tcW w:w="2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E43D83" w:rsidRPr="00270183" w:rsidTr="00E41A23">
        <w:trPr>
          <w:trHeight w:val="70"/>
        </w:trPr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43D83" w:rsidRPr="00270183" w:rsidTr="00E41A23">
        <w:trPr>
          <w:trHeight w:val="345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367459" w:rsidRDefault="00E43D83" w:rsidP="00E4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74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E43D83" w:rsidRPr="00270183" w:rsidTr="00E41A23">
        <w:trPr>
          <w:trHeight w:val="330"/>
        </w:trPr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367459" w:rsidRDefault="00E43D83" w:rsidP="00E4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674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83" w:rsidRPr="00270183" w:rsidRDefault="00E43D83" w:rsidP="00E4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</w:tbl>
    <w:p w:rsidR="00E43D83" w:rsidRDefault="00E43D83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видеть, что процент успеваемости по математике в 4 классе в Оренбургской области составляет 97,9%, что выше показателя по России на 0,3%, а процент качества – 76,6%, что ниже российского показателя на 2,4%.</w:t>
      </w:r>
    </w:p>
    <w:p w:rsidR="00E43D83" w:rsidRDefault="00E43D83" w:rsidP="00E43D83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AA905E" wp14:editId="3A20E50D">
            <wp:extent cx="3924300" cy="23241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B0AF1" w:rsidRDefault="00CB0AF1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Справились с работой по математике на положительную отметку 97,9% обучающихся 4-х классов.</w:t>
      </w:r>
    </w:p>
    <w:p w:rsidR="00CB0AF1" w:rsidRDefault="00CB0AF1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области, не справившихся с проверочной работой, ниже российского показателя на 0,3% и составляет 2,1%.</w:t>
      </w:r>
    </w:p>
    <w:p w:rsidR="00CB0AF1" w:rsidRDefault="00CB0AF1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математике в 4 классе (таблица 6):</w:t>
      </w:r>
    </w:p>
    <w:tbl>
      <w:tblPr>
        <w:tblW w:w="9719" w:type="dxa"/>
        <w:jc w:val="center"/>
        <w:tblInd w:w="93" w:type="dxa"/>
        <w:tblLook w:val="04A0" w:firstRow="1" w:lastRow="0" w:firstColumn="1" w:lastColumn="0" w:noHBand="0" w:noVBand="1"/>
      </w:tblPr>
      <w:tblGrid>
        <w:gridCol w:w="3581"/>
        <w:gridCol w:w="800"/>
        <w:gridCol w:w="800"/>
        <w:gridCol w:w="800"/>
        <w:gridCol w:w="800"/>
        <w:gridCol w:w="1771"/>
        <w:gridCol w:w="1167"/>
      </w:tblGrid>
      <w:tr w:rsidR="00E41A23" w:rsidRPr="00E41A23" w:rsidTr="00270183">
        <w:trPr>
          <w:trHeight w:val="283"/>
          <w:tblHeader/>
          <w:jc w:val="center"/>
        </w:trPr>
        <w:tc>
          <w:tcPr>
            <w:tcW w:w="97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1A23" w:rsidRPr="00E41A23" w:rsidRDefault="00E41A23" w:rsidP="00E41A2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lang w:eastAsia="ru-RU"/>
              </w:rPr>
              <w:t>Таблица 6</w:t>
            </w:r>
          </w:p>
        </w:tc>
      </w:tr>
      <w:tr w:rsidR="00E41A23" w:rsidRPr="00E41A23" w:rsidTr="00270183">
        <w:trPr>
          <w:trHeight w:val="283"/>
          <w:tblHeader/>
          <w:jc w:val="center"/>
        </w:trPr>
        <w:tc>
          <w:tcPr>
            <w:tcW w:w="3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A15F19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3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групп баллов </w:t>
            </w:r>
            <w:proofErr w:type="gramStart"/>
            <w:r w:rsidRPr="00E41A2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41A2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</w:tr>
      <w:tr w:rsidR="00E41A23" w:rsidRPr="00E41A23" w:rsidTr="00270183">
        <w:trPr>
          <w:trHeight w:val="283"/>
          <w:tblHeader/>
          <w:jc w:val="center"/>
        </w:trPr>
        <w:tc>
          <w:tcPr>
            <w:tcW w:w="3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41A23" w:rsidRPr="00E41A23" w:rsidTr="00270183">
        <w:trPr>
          <w:trHeight w:val="283"/>
          <w:tblHeader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Абдулинский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Адамовский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79,6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Акбулакский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76,7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Александровский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Асекеевский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Бугурусланский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73,7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Бузулукский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68,6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Гайский городской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72,7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81,9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Домбаровский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69,7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ЗАТО </w:t>
            </w: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Комаровский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Илекский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79,9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Кваркенский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Красногвардейский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Кувандыкский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Курманаевский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65,2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Матвеевский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71,7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Новоорский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78,2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Новосергиевский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69,9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73,5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Оренбургский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65,4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Первомайский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72,8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Переволоцкий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71,2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Пономарёвский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Сакмарский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65,6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Саракташский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69,7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Светлинский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66,2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Северный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68,7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Соль-</w:t>
            </w: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Илецкий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73,1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Сорочинский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Ташлинский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73,3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Тоцкий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71,1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Тюльганский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68,1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Шарлыкский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Ясненский</w:t>
            </w:r>
            <w:proofErr w:type="spellEnd"/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72,5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город Бугуруслан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72,6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город Бузулук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66,5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город Медногорск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65,5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город Новотроицк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64,2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город Оренбург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  <w:tr w:rsidR="00E41A23" w:rsidRPr="00E41A23" w:rsidTr="00270183">
        <w:trPr>
          <w:trHeight w:val="283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lastRenderedPageBreak/>
              <w:t>город Орск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A23" w:rsidRPr="00E41A23" w:rsidRDefault="00E41A23" w:rsidP="00E41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E41A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</w:tbl>
    <w:p w:rsidR="00FE7893" w:rsidRDefault="00FE7893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C40">
        <w:rPr>
          <w:rFonts w:ascii="Times New Roman" w:hAnsi="Times New Roman" w:cs="Times New Roman"/>
          <w:sz w:val="24"/>
          <w:szCs w:val="24"/>
        </w:rPr>
        <w:t>100-проце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76C40">
        <w:rPr>
          <w:rFonts w:ascii="Times New Roman" w:hAnsi="Times New Roman" w:cs="Times New Roman"/>
          <w:sz w:val="24"/>
          <w:szCs w:val="24"/>
        </w:rPr>
        <w:t xml:space="preserve">тную успеваемость показали обучающиеся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всех муниципалитетах области процент успеваемости выше 94%.</w:t>
      </w:r>
    </w:p>
    <w:p w:rsidR="00FE7893" w:rsidRPr="00FE7893" w:rsidRDefault="00FE7893" w:rsidP="00ED17D4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процент обучающихся, получивших отметку «2» по региону составляет 2,1%, в семи муниципалитетах показатель отметок «2» в два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 превышает средний показатель по региону: </w:t>
      </w:r>
      <w:proofErr w:type="spellStart"/>
      <w:r w:rsidRPr="00E41A23">
        <w:rPr>
          <w:rFonts w:ascii="Times New Roman" w:hAnsi="Times New Roman" w:cs="Times New Roman"/>
          <w:sz w:val="24"/>
          <w:szCs w:val="24"/>
        </w:rPr>
        <w:t>Ясненский</w:t>
      </w:r>
      <w:proofErr w:type="spellEnd"/>
      <w:r w:rsidRPr="00E41A23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Pr="00FE7893">
        <w:rPr>
          <w:rFonts w:ascii="Times New Roman" w:hAnsi="Times New Roman" w:cs="Times New Roman"/>
          <w:sz w:val="24"/>
          <w:szCs w:val="24"/>
        </w:rPr>
        <w:t xml:space="preserve"> (</w:t>
      </w:r>
      <w:r w:rsidR="000C1DC6">
        <w:rPr>
          <w:rFonts w:ascii="Times New Roman" w:hAnsi="Times New Roman" w:cs="Times New Roman"/>
          <w:sz w:val="24"/>
          <w:szCs w:val="24"/>
        </w:rPr>
        <w:t>4,</w:t>
      </w:r>
      <w:r w:rsidR="000C1DC6" w:rsidRPr="000C1DC6">
        <w:rPr>
          <w:rFonts w:ascii="Times New Roman" w:hAnsi="Times New Roman" w:cs="Times New Roman"/>
          <w:sz w:val="24"/>
          <w:szCs w:val="24"/>
        </w:rPr>
        <w:t>1%</w:t>
      </w:r>
      <w:r w:rsidRPr="00FE7893">
        <w:rPr>
          <w:rFonts w:ascii="Times New Roman" w:hAnsi="Times New Roman" w:cs="Times New Roman"/>
          <w:sz w:val="24"/>
          <w:szCs w:val="24"/>
        </w:rPr>
        <w:t xml:space="preserve">), </w:t>
      </w:r>
      <w:r w:rsidRPr="00E41A23">
        <w:rPr>
          <w:rFonts w:ascii="Times New Roman" w:hAnsi="Times New Roman" w:cs="Times New Roman"/>
          <w:sz w:val="24"/>
          <w:szCs w:val="24"/>
        </w:rPr>
        <w:t>город Бугуруслан</w:t>
      </w:r>
      <w:r w:rsidRPr="00FE7893">
        <w:rPr>
          <w:rFonts w:ascii="Times New Roman" w:hAnsi="Times New Roman" w:cs="Times New Roman"/>
          <w:sz w:val="24"/>
          <w:szCs w:val="24"/>
        </w:rPr>
        <w:t xml:space="preserve"> (</w:t>
      </w:r>
      <w:r w:rsidR="000C1DC6">
        <w:rPr>
          <w:rFonts w:ascii="Times New Roman" w:hAnsi="Times New Roman" w:cs="Times New Roman"/>
          <w:sz w:val="24"/>
          <w:szCs w:val="24"/>
        </w:rPr>
        <w:t>4,2%</w:t>
      </w:r>
      <w:r w:rsidRPr="00FE7893">
        <w:rPr>
          <w:rFonts w:ascii="Times New Roman" w:hAnsi="Times New Roman" w:cs="Times New Roman"/>
          <w:sz w:val="24"/>
          <w:szCs w:val="24"/>
        </w:rPr>
        <w:t xml:space="preserve">), </w:t>
      </w:r>
      <w:r w:rsidRPr="00E41A23">
        <w:rPr>
          <w:rFonts w:ascii="Times New Roman" w:hAnsi="Times New Roman" w:cs="Times New Roman"/>
          <w:sz w:val="24"/>
          <w:szCs w:val="24"/>
        </w:rPr>
        <w:t>город Бузулук</w:t>
      </w:r>
      <w:r w:rsidR="000C1DC6">
        <w:rPr>
          <w:rFonts w:ascii="Times New Roman" w:hAnsi="Times New Roman" w:cs="Times New Roman"/>
          <w:sz w:val="24"/>
          <w:szCs w:val="24"/>
        </w:rPr>
        <w:t xml:space="preserve"> (4,7%</w:t>
      </w:r>
      <w:r w:rsidRPr="00FE7893">
        <w:rPr>
          <w:rFonts w:ascii="Times New Roman" w:hAnsi="Times New Roman" w:cs="Times New Roman"/>
          <w:sz w:val="24"/>
          <w:szCs w:val="24"/>
        </w:rPr>
        <w:t xml:space="preserve">), </w:t>
      </w:r>
      <w:r w:rsidRPr="00E41A23">
        <w:rPr>
          <w:rFonts w:ascii="Times New Roman" w:hAnsi="Times New Roman" w:cs="Times New Roman"/>
          <w:sz w:val="24"/>
          <w:szCs w:val="24"/>
        </w:rPr>
        <w:t>город Медногорск</w:t>
      </w:r>
      <w:r w:rsidRPr="00FE7893">
        <w:rPr>
          <w:rFonts w:ascii="Times New Roman" w:hAnsi="Times New Roman" w:cs="Times New Roman"/>
          <w:sz w:val="24"/>
          <w:szCs w:val="24"/>
        </w:rPr>
        <w:t xml:space="preserve"> (</w:t>
      </w:r>
      <w:r w:rsidR="000C1DC6">
        <w:rPr>
          <w:rFonts w:ascii="Times New Roman" w:hAnsi="Times New Roman" w:cs="Times New Roman"/>
          <w:sz w:val="24"/>
          <w:szCs w:val="24"/>
        </w:rPr>
        <w:t>4,9%</w:t>
      </w:r>
      <w:r w:rsidRPr="00FE7893">
        <w:rPr>
          <w:rFonts w:ascii="Times New Roman" w:hAnsi="Times New Roman" w:cs="Times New Roman"/>
          <w:sz w:val="24"/>
          <w:szCs w:val="24"/>
        </w:rPr>
        <w:t xml:space="preserve">), </w:t>
      </w:r>
      <w:r w:rsidRPr="00E41A23">
        <w:rPr>
          <w:rFonts w:ascii="Times New Roman" w:hAnsi="Times New Roman" w:cs="Times New Roman"/>
          <w:sz w:val="24"/>
          <w:szCs w:val="24"/>
        </w:rPr>
        <w:t>город Новотроицк</w:t>
      </w:r>
      <w:r w:rsidRPr="00FE7893">
        <w:rPr>
          <w:rFonts w:ascii="Times New Roman" w:hAnsi="Times New Roman" w:cs="Times New Roman"/>
          <w:sz w:val="24"/>
          <w:szCs w:val="24"/>
        </w:rPr>
        <w:t xml:space="preserve"> (</w:t>
      </w:r>
      <w:r w:rsidR="000C1DC6">
        <w:rPr>
          <w:rFonts w:ascii="Times New Roman" w:hAnsi="Times New Roman" w:cs="Times New Roman"/>
          <w:sz w:val="24"/>
          <w:szCs w:val="24"/>
        </w:rPr>
        <w:t>5,1%</w:t>
      </w:r>
      <w:r w:rsidRPr="00FE7893">
        <w:rPr>
          <w:rFonts w:ascii="Times New Roman" w:hAnsi="Times New Roman" w:cs="Times New Roman"/>
          <w:sz w:val="24"/>
          <w:szCs w:val="24"/>
        </w:rPr>
        <w:t xml:space="preserve">), </w:t>
      </w:r>
      <w:r w:rsidRPr="00E41A23">
        <w:rPr>
          <w:rFonts w:ascii="Times New Roman" w:hAnsi="Times New Roman" w:cs="Times New Roman"/>
          <w:sz w:val="24"/>
          <w:szCs w:val="24"/>
        </w:rPr>
        <w:t>город Оренбург</w:t>
      </w:r>
      <w:r w:rsidRPr="00FE7893">
        <w:rPr>
          <w:rFonts w:ascii="Times New Roman" w:hAnsi="Times New Roman" w:cs="Times New Roman"/>
          <w:sz w:val="24"/>
          <w:szCs w:val="24"/>
        </w:rPr>
        <w:t xml:space="preserve"> (</w:t>
      </w:r>
      <w:r w:rsidR="000C1DC6">
        <w:rPr>
          <w:rFonts w:ascii="Times New Roman" w:hAnsi="Times New Roman" w:cs="Times New Roman"/>
          <w:sz w:val="24"/>
          <w:szCs w:val="24"/>
        </w:rPr>
        <w:t>5,4%</w:t>
      </w:r>
      <w:r w:rsidRPr="00FE7893">
        <w:rPr>
          <w:rFonts w:ascii="Times New Roman" w:hAnsi="Times New Roman" w:cs="Times New Roman"/>
          <w:sz w:val="24"/>
          <w:szCs w:val="24"/>
        </w:rPr>
        <w:t xml:space="preserve">), </w:t>
      </w:r>
      <w:r w:rsidRPr="00E41A23">
        <w:rPr>
          <w:rFonts w:ascii="Times New Roman" w:hAnsi="Times New Roman" w:cs="Times New Roman"/>
          <w:sz w:val="24"/>
          <w:szCs w:val="24"/>
        </w:rPr>
        <w:t>город Орск</w:t>
      </w:r>
      <w:r w:rsidRPr="00FE7893">
        <w:rPr>
          <w:rFonts w:ascii="Times New Roman" w:hAnsi="Times New Roman" w:cs="Times New Roman"/>
          <w:sz w:val="24"/>
          <w:szCs w:val="24"/>
        </w:rPr>
        <w:t xml:space="preserve"> (</w:t>
      </w:r>
      <w:r w:rsidR="000C1DC6">
        <w:rPr>
          <w:rFonts w:ascii="Times New Roman" w:hAnsi="Times New Roman" w:cs="Times New Roman"/>
          <w:sz w:val="24"/>
          <w:szCs w:val="24"/>
        </w:rPr>
        <w:t>5,8%</w:t>
      </w:r>
      <w:r w:rsidRPr="00FE7893">
        <w:rPr>
          <w:rFonts w:ascii="Times New Roman" w:hAnsi="Times New Roman" w:cs="Times New Roman"/>
          <w:sz w:val="24"/>
          <w:szCs w:val="24"/>
        </w:rPr>
        <w:t>)</w:t>
      </w:r>
      <w:r w:rsidR="000C1DC6">
        <w:rPr>
          <w:rFonts w:ascii="Times New Roman" w:hAnsi="Times New Roman" w:cs="Times New Roman"/>
          <w:sz w:val="24"/>
          <w:szCs w:val="24"/>
        </w:rPr>
        <w:t>.</w:t>
      </w:r>
    </w:p>
    <w:p w:rsidR="000C722A" w:rsidRDefault="000C722A" w:rsidP="00ED17D4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7 представлен процент выполнения заданий проверочной работы по математике в разрезе проверяемых требований (умений):</w:t>
      </w:r>
    </w:p>
    <w:tbl>
      <w:tblPr>
        <w:tblW w:w="9458" w:type="dxa"/>
        <w:tblInd w:w="93" w:type="dxa"/>
        <w:tblLook w:val="04A0" w:firstRow="1" w:lastRow="0" w:firstColumn="1" w:lastColumn="0" w:noHBand="0" w:noVBand="1"/>
      </w:tblPr>
      <w:tblGrid>
        <w:gridCol w:w="960"/>
        <w:gridCol w:w="5718"/>
        <w:gridCol w:w="1360"/>
        <w:gridCol w:w="1420"/>
      </w:tblGrid>
      <w:tr w:rsidR="000C722A" w:rsidRPr="000C722A" w:rsidTr="00ED17D4">
        <w:trPr>
          <w:trHeight w:val="276"/>
          <w:tblHeader/>
        </w:trPr>
        <w:tc>
          <w:tcPr>
            <w:tcW w:w="94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7</w:t>
            </w:r>
          </w:p>
        </w:tc>
      </w:tr>
      <w:tr w:rsidR="000C722A" w:rsidRPr="000C722A" w:rsidTr="00A15F19">
        <w:trPr>
          <w:trHeight w:val="300"/>
          <w:tblHeader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0C72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</w:t>
            </w:r>
            <w:proofErr w:type="gramEnd"/>
            <w:r w:rsidRPr="000C72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 выполнения</w:t>
            </w:r>
          </w:p>
        </w:tc>
      </w:tr>
      <w:tr w:rsidR="000C722A" w:rsidRPr="000C722A" w:rsidTr="00A15F19">
        <w:trPr>
          <w:trHeight w:val="315"/>
          <w:tblHeader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региону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0C722A" w:rsidRPr="000C722A" w:rsidTr="000C722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</w:t>
            </w:r>
          </w:p>
        </w:tc>
      </w:tr>
      <w:tr w:rsidR="000C722A" w:rsidRPr="000C722A" w:rsidTr="000C722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</w:t>
            </w:r>
          </w:p>
        </w:tc>
      </w:tr>
      <w:tr w:rsidR="000C722A" w:rsidRPr="000C722A" w:rsidTr="000C722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</w:t>
            </w:r>
          </w:p>
        </w:tc>
      </w:tr>
      <w:tr w:rsidR="000C722A" w:rsidRPr="000C722A" w:rsidTr="000C722A">
        <w:trPr>
          <w:trHeight w:val="3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67</w:t>
            </w:r>
          </w:p>
        </w:tc>
      </w:tr>
      <w:tr w:rsidR="000C722A" w:rsidRPr="000C722A" w:rsidTr="000C722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5(1)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исследовать, распознавать геометрические фигуры. Вычислять периметр треугольника, прямоугольника и квадрата, площадь прямоугольника и </w:t>
            </w: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квадрата.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73</w:t>
            </w:r>
          </w:p>
        </w:tc>
      </w:tr>
      <w:tr w:rsidR="000C722A" w:rsidRPr="000C722A" w:rsidTr="000C722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5(2)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</w:t>
            </w:r>
          </w:p>
        </w:tc>
      </w:tr>
      <w:tr w:rsidR="000C722A" w:rsidRPr="000C722A" w:rsidTr="000C722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6(1)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93</w:t>
            </w:r>
          </w:p>
        </w:tc>
      </w:tr>
      <w:tr w:rsidR="000C722A" w:rsidRPr="000C722A" w:rsidTr="000C722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6(2)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88</w:t>
            </w:r>
          </w:p>
        </w:tc>
      </w:tr>
      <w:tr w:rsidR="000C722A" w:rsidRPr="000C722A" w:rsidTr="000C722A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</w:t>
            </w:r>
          </w:p>
        </w:tc>
      </w:tr>
      <w:tr w:rsidR="000C722A" w:rsidRPr="000C722A" w:rsidTr="000C722A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решать текстовые задачи. </w:t>
            </w:r>
            <w:proofErr w:type="gramStart"/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49</w:t>
            </w:r>
          </w:p>
        </w:tc>
      </w:tr>
      <w:tr w:rsidR="000C722A" w:rsidRPr="000C722A" w:rsidTr="000C722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9(1)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56</w:t>
            </w:r>
          </w:p>
        </w:tc>
      </w:tr>
      <w:tr w:rsidR="000C722A" w:rsidRPr="000C722A" w:rsidTr="000C722A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9(2)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45</w:t>
            </w:r>
          </w:p>
        </w:tc>
      </w:tr>
      <w:tr w:rsidR="000C722A" w:rsidRPr="000C722A" w:rsidTr="000C722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основами логического и алгоритмического мышления</w:t>
            </w:r>
            <w:proofErr w:type="gramStart"/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С</w:t>
            </w:r>
            <w:proofErr w:type="gramEnd"/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обирать, представлять, интерпретировать информацию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46</w:t>
            </w:r>
          </w:p>
        </w:tc>
      </w:tr>
      <w:tr w:rsidR="000C722A" w:rsidRPr="000C722A" w:rsidTr="000C722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74</w:t>
            </w:r>
          </w:p>
        </w:tc>
      </w:tr>
      <w:tr w:rsidR="000C722A" w:rsidRPr="000C722A" w:rsidTr="000C722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основами логического и алгоритмического мышления. Решать задачи в 3–4 действия.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22A" w:rsidRPr="000C722A" w:rsidRDefault="000C722A" w:rsidP="000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C722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</w:tc>
      </w:tr>
    </w:tbl>
    <w:p w:rsidR="00E41A23" w:rsidRDefault="001A0E57" w:rsidP="0077045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900">
        <w:rPr>
          <w:rFonts w:ascii="Times New Roman" w:hAnsi="Times New Roman" w:cs="Times New Roman"/>
          <w:sz w:val="24"/>
          <w:szCs w:val="24"/>
        </w:rPr>
        <w:t xml:space="preserve">В целом по региону средний процент выполнения заданий находится на уровне российских показателей с небольшими (от 1% до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85900">
        <w:rPr>
          <w:rFonts w:ascii="Times New Roman" w:hAnsi="Times New Roman" w:cs="Times New Roman"/>
          <w:sz w:val="24"/>
          <w:szCs w:val="24"/>
        </w:rPr>
        <w:t>%) отклонениями в ту или иную сторону.</w:t>
      </w:r>
    </w:p>
    <w:p w:rsidR="00E43D83" w:rsidRDefault="001A0E57" w:rsidP="0077045F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Задания, вызвавшие наибольшие затруднения у четвероклассников:</w:t>
      </w:r>
    </w:p>
    <w:p w:rsidR="001A0E57" w:rsidRPr="00B63611" w:rsidRDefault="001A0E57" w:rsidP="0077045F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11">
        <w:rPr>
          <w:rFonts w:ascii="Times New Roman" w:hAnsi="Times New Roman" w:cs="Times New Roman"/>
          <w:sz w:val="24"/>
          <w:szCs w:val="24"/>
        </w:rPr>
        <w:lastRenderedPageBreak/>
        <w:t>Задание 5. В задании проверяется умение исследовать, распознавать и изображать геометрические фигуры. Пункт 1 задания предполагает вычисление периметра прямоугольника и квадрата, площади прямоугольника и квадрата (не справились 29%). Пункт 2 задания связан с построением геометрических фигур с заданными измерениями с помощью линейки, угольника (не справился 41%</w:t>
      </w:r>
      <w:r w:rsidR="0099600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B63611">
        <w:rPr>
          <w:rFonts w:ascii="Times New Roman" w:hAnsi="Times New Roman" w:cs="Times New Roman"/>
          <w:sz w:val="24"/>
          <w:szCs w:val="24"/>
        </w:rPr>
        <w:t>)</w:t>
      </w:r>
      <w:r w:rsidR="00B63611">
        <w:rPr>
          <w:rFonts w:ascii="Times New Roman" w:hAnsi="Times New Roman" w:cs="Times New Roman"/>
          <w:sz w:val="24"/>
          <w:szCs w:val="24"/>
        </w:rPr>
        <w:t>;</w:t>
      </w:r>
    </w:p>
    <w:p w:rsidR="00B63611" w:rsidRPr="00B63611" w:rsidRDefault="00B63611" w:rsidP="0077045F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11">
        <w:rPr>
          <w:rFonts w:ascii="Times New Roman" w:hAnsi="Times New Roman" w:cs="Times New Roman"/>
          <w:sz w:val="24"/>
          <w:szCs w:val="24"/>
        </w:rPr>
        <w:t xml:space="preserve">Задание 7. </w:t>
      </w:r>
      <w:proofErr w:type="gramStart"/>
      <w:r w:rsidRPr="00B63611">
        <w:rPr>
          <w:rFonts w:ascii="Times New Roman" w:hAnsi="Times New Roman" w:cs="Times New Roman"/>
          <w:sz w:val="24"/>
          <w:szCs w:val="24"/>
        </w:rPr>
        <w:t>Заданием контролируется умение выполнять письменно действия с многозначными числами (сложение, вычитание, умножение и деление на однозначное, двузначное числа в пределах 10 000) (не справились 31%</w:t>
      </w:r>
      <w:r w:rsidR="0099600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B63611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B63611" w:rsidRPr="00B63611" w:rsidRDefault="00B63611" w:rsidP="0077045F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11">
        <w:rPr>
          <w:rFonts w:ascii="Times New Roman" w:hAnsi="Times New Roman" w:cs="Times New Roman"/>
          <w:sz w:val="24"/>
          <w:szCs w:val="24"/>
        </w:rPr>
        <w:t>Задание 4. Задание выявляет умение читать, записывать и сравнивать величины (время), используя основные единицы измерения величин и соотношения между ними (не справились 35%</w:t>
      </w:r>
      <w:r w:rsidR="0099600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B63611">
        <w:rPr>
          <w:rFonts w:ascii="Times New Roman" w:hAnsi="Times New Roman" w:cs="Times New Roman"/>
          <w:sz w:val="24"/>
          <w:szCs w:val="24"/>
        </w:rPr>
        <w:t>);</w:t>
      </w:r>
    </w:p>
    <w:p w:rsidR="00B63611" w:rsidRPr="00B63611" w:rsidRDefault="00B63611" w:rsidP="0077045F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11">
        <w:rPr>
          <w:rFonts w:ascii="Times New Roman" w:hAnsi="Times New Roman" w:cs="Times New Roman"/>
          <w:sz w:val="24"/>
          <w:szCs w:val="24"/>
        </w:rPr>
        <w:t>Задание 9</w:t>
      </w:r>
      <w:r>
        <w:rPr>
          <w:rFonts w:ascii="Times New Roman" w:hAnsi="Times New Roman" w:cs="Times New Roman"/>
          <w:sz w:val="24"/>
          <w:szCs w:val="24"/>
        </w:rPr>
        <w:t>. Задание проверяет умения</w:t>
      </w:r>
      <w:r w:rsidRPr="00B63611">
        <w:rPr>
          <w:rFonts w:ascii="Times New Roman" w:hAnsi="Times New Roman" w:cs="Times New Roman"/>
          <w:sz w:val="24"/>
          <w:szCs w:val="24"/>
        </w:rPr>
        <w:t xml:space="preserve"> интерпрет</w:t>
      </w:r>
      <w:r>
        <w:rPr>
          <w:rFonts w:ascii="Times New Roman" w:hAnsi="Times New Roman" w:cs="Times New Roman"/>
          <w:sz w:val="24"/>
          <w:szCs w:val="24"/>
        </w:rPr>
        <w:t>ировать</w:t>
      </w:r>
      <w:r w:rsidRPr="00B63611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63611">
        <w:rPr>
          <w:rFonts w:ascii="Times New Roman" w:hAnsi="Times New Roman" w:cs="Times New Roman"/>
          <w:sz w:val="24"/>
          <w:szCs w:val="24"/>
        </w:rPr>
        <w:t xml:space="preserve"> (объяснять, сравнивать и обобщать данные, делать выводы и прогнозы) (не справились 45%</w:t>
      </w:r>
      <w:r w:rsidR="009960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60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63611">
        <w:rPr>
          <w:rFonts w:ascii="Times New Roman" w:hAnsi="Times New Roman" w:cs="Times New Roman"/>
          <w:sz w:val="24"/>
          <w:szCs w:val="24"/>
        </w:rPr>
        <w:t>);</w:t>
      </w:r>
    </w:p>
    <w:p w:rsidR="00B63611" w:rsidRPr="00B63611" w:rsidRDefault="00B63611" w:rsidP="0077045F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11">
        <w:rPr>
          <w:rFonts w:ascii="Times New Roman" w:hAnsi="Times New Roman" w:cs="Times New Roman"/>
          <w:sz w:val="24"/>
          <w:szCs w:val="24"/>
        </w:rPr>
        <w:t>Задание 10</w:t>
      </w:r>
      <w:r>
        <w:rPr>
          <w:rFonts w:ascii="Times New Roman" w:hAnsi="Times New Roman" w:cs="Times New Roman"/>
          <w:sz w:val="24"/>
          <w:szCs w:val="24"/>
        </w:rPr>
        <w:t>. Задание</w:t>
      </w:r>
      <w:r w:rsidRPr="00B63611">
        <w:rPr>
          <w:rFonts w:ascii="Times New Roman" w:hAnsi="Times New Roman" w:cs="Times New Roman"/>
          <w:sz w:val="24"/>
          <w:szCs w:val="24"/>
        </w:rPr>
        <w:t xml:space="preserve"> проверяет умение извлекать и интерпретировать информацию, представленную в виде текста, строить связи между объектами (не справились 54%</w:t>
      </w:r>
      <w:r w:rsidR="009960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60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63611">
        <w:rPr>
          <w:rFonts w:ascii="Times New Roman" w:hAnsi="Times New Roman" w:cs="Times New Roman"/>
          <w:sz w:val="24"/>
          <w:szCs w:val="24"/>
        </w:rPr>
        <w:t>);</w:t>
      </w:r>
    </w:p>
    <w:p w:rsidR="00B157C1" w:rsidRDefault="00B63611" w:rsidP="0077045F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11">
        <w:rPr>
          <w:rFonts w:ascii="Times New Roman" w:hAnsi="Times New Roman" w:cs="Times New Roman"/>
          <w:sz w:val="24"/>
          <w:szCs w:val="24"/>
        </w:rPr>
        <w:t>Задание 12</w:t>
      </w:r>
      <w:r>
        <w:rPr>
          <w:rFonts w:ascii="Times New Roman" w:hAnsi="Times New Roman" w:cs="Times New Roman"/>
          <w:sz w:val="24"/>
          <w:szCs w:val="24"/>
        </w:rPr>
        <w:t>,  требующее</w:t>
      </w:r>
      <w:r w:rsidRPr="00B63611">
        <w:rPr>
          <w:rFonts w:ascii="Times New Roman" w:hAnsi="Times New Roman" w:cs="Times New Roman"/>
          <w:sz w:val="24"/>
          <w:szCs w:val="24"/>
        </w:rPr>
        <w:t xml:space="preserve"> умения решать текстовые задачи в три-четыре действия (не справились 82%</w:t>
      </w:r>
      <w:r w:rsidR="0099600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B63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5268" w:rsidRDefault="00BE5268" w:rsidP="0077045F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268">
        <w:rPr>
          <w:rFonts w:ascii="Times New Roman" w:hAnsi="Times New Roman" w:cs="Times New Roman"/>
          <w:sz w:val="24"/>
          <w:szCs w:val="24"/>
        </w:rPr>
        <w:t>Соответствие отметок, полученных за выполненную проверочную работу по математике и отметок участников за предыдущую четверть</w:t>
      </w:r>
      <w:r w:rsidR="00270183">
        <w:rPr>
          <w:rFonts w:ascii="Times New Roman" w:hAnsi="Times New Roman" w:cs="Times New Roman"/>
          <w:sz w:val="24"/>
          <w:szCs w:val="24"/>
        </w:rPr>
        <w:t>,</w:t>
      </w:r>
      <w:r w:rsidR="00D051C0">
        <w:rPr>
          <w:rFonts w:ascii="Times New Roman" w:hAnsi="Times New Roman" w:cs="Times New Roman"/>
          <w:sz w:val="24"/>
          <w:szCs w:val="24"/>
        </w:rPr>
        <w:t xml:space="preserve"> представлено на диаграмме</w:t>
      </w:r>
      <w:r w:rsidRPr="00BE5268">
        <w:rPr>
          <w:rFonts w:ascii="Times New Roman" w:hAnsi="Times New Roman" w:cs="Times New Roman"/>
          <w:sz w:val="24"/>
          <w:szCs w:val="24"/>
        </w:rPr>
        <w:t>:</w:t>
      </w:r>
    </w:p>
    <w:p w:rsidR="00BE5268" w:rsidRPr="00BE5268" w:rsidRDefault="00BE5268" w:rsidP="00BE52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E6E3B13" wp14:editId="74EA8824">
            <wp:extent cx="4048125" cy="2609850"/>
            <wp:effectExtent l="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163F6" w:rsidRDefault="00BE5268" w:rsidP="0077045F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видеть, что 63%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класса подтвердили свою четвертную оценку по математике, 27% - повысили оценку и 10% -</w:t>
      </w:r>
      <w:r w:rsidRPr="00B57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понизили.</w:t>
      </w:r>
    </w:p>
    <w:p w:rsidR="00B1078C" w:rsidRDefault="00B1078C" w:rsidP="00B1078C">
      <w:pPr>
        <w:pStyle w:val="3"/>
      </w:pPr>
      <w:r>
        <w:t>Окружающий мир</w:t>
      </w:r>
    </w:p>
    <w:p w:rsidR="00B1078C" w:rsidRDefault="00B1078C" w:rsidP="0077045F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CB">
        <w:rPr>
          <w:rFonts w:ascii="Times New Roman" w:hAnsi="Times New Roman" w:cs="Times New Roman"/>
          <w:sz w:val="24"/>
          <w:szCs w:val="24"/>
        </w:rPr>
        <w:t xml:space="preserve">Проверочную работу по </w:t>
      </w:r>
      <w:r w:rsidR="00A15F19">
        <w:rPr>
          <w:rFonts w:ascii="Times New Roman" w:hAnsi="Times New Roman" w:cs="Times New Roman"/>
          <w:sz w:val="24"/>
          <w:szCs w:val="24"/>
        </w:rPr>
        <w:t>предмету «О</w:t>
      </w:r>
      <w:r>
        <w:rPr>
          <w:rFonts w:ascii="Times New Roman" w:hAnsi="Times New Roman" w:cs="Times New Roman"/>
          <w:sz w:val="24"/>
          <w:szCs w:val="24"/>
        </w:rPr>
        <w:t>кружающ</w:t>
      </w:r>
      <w:r w:rsidR="00A15F19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мир</w:t>
      </w:r>
      <w:r w:rsidR="00A15F19">
        <w:rPr>
          <w:rFonts w:ascii="Times New Roman" w:hAnsi="Times New Roman" w:cs="Times New Roman"/>
          <w:sz w:val="24"/>
          <w:szCs w:val="24"/>
        </w:rPr>
        <w:t>»</w:t>
      </w:r>
      <w:r w:rsidRPr="002F37CB">
        <w:rPr>
          <w:rFonts w:ascii="Times New Roman" w:hAnsi="Times New Roman" w:cs="Times New Roman"/>
          <w:sz w:val="24"/>
          <w:szCs w:val="24"/>
        </w:rPr>
        <w:t xml:space="preserve"> выполняли 2</w:t>
      </w:r>
      <w:r>
        <w:rPr>
          <w:rFonts w:ascii="Times New Roman" w:hAnsi="Times New Roman" w:cs="Times New Roman"/>
          <w:sz w:val="24"/>
          <w:szCs w:val="24"/>
        </w:rPr>
        <w:t>3288</w:t>
      </w:r>
      <w:r w:rsidRPr="002F37CB">
        <w:rPr>
          <w:rFonts w:ascii="Times New Roman" w:hAnsi="Times New Roman" w:cs="Times New Roman"/>
          <w:sz w:val="24"/>
          <w:szCs w:val="24"/>
        </w:rPr>
        <w:t xml:space="preserve"> обучающи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F37CB">
        <w:rPr>
          <w:rFonts w:ascii="Times New Roman" w:hAnsi="Times New Roman" w:cs="Times New Roman"/>
          <w:sz w:val="24"/>
          <w:szCs w:val="24"/>
        </w:rPr>
        <w:t>ся 4-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2F37CB">
        <w:rPr>
          <w:rFonts w:ascii="Times New Roman" w:hAnsi="Times New Roman" w:cs="Times New Roman"/>
          <w:sz w:val="24"/>
          <w:szCs w:val="24"/>
        </w:rPr>
        <w:t>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078C" w:rsidRDefault="00B1078C" w:rsidP="0077045F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Данные о распределении учащихся по группам баллов в процентах представлены в таблице 8 (в сравнении с российскими показателями):</w:t>
      </w:r>
    </w:p>
    <w:tbl>
      <w:tblPr>
        <w:tblW w:w="8288" w:type="dxa"/>
        <w:jc w:val="center"/>
        <w:tblInd w:w="93" w:type="dxa"/>
        <w:tblLook w:val="04A0" w:firstRow="1" w:lastRow="0" w:firstColumn="1" w:lastColumn="0" w:noHBand="0" w:noVBand="1"/>
      </w:tblPr>
      <w:tblGrid>
        <w:gridCol w:w="2502"/>
        <w:gridCol w:w="720"/>
        <w:gridCol w:w="717"/>
        <w:gridCol w:w="717"/>
        <w:gridCol w:w="717"/>
        <w:gridCol w:w="1567"/>
        <w:gridCol w:w="1348"/>
      </w:tblGrid>
      <w:tr w:rsidR="00D9264C" w:rsidRPr="00270183" w:rsidTr="0077045F">
        <w:trPr>
          <w:trHeight w:val="181"/>
          <w:jc w:val="center"/>
        </w:trPr>
        <w:tc>
          <w:tcPr>
            <w:tcW w:w="82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4C" w:rsidRPr="00270183" w:rsidRDefault="00D9264C" w:rsidP="00D92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8</w:t>
            </w:r>
          </w:p>
        </w:tc>
      </w:tr>
      <w:tr w:rsidR="00D9264C" w:rsidRPr="00270183" w:rsidTr="0077045F">
        <w:trPr>
          <w:trHeight w:val="290"/>
          <w:jc w:val="center"/>
        </w:trPr>
        <w:tc>
          <w:tcPr>
            <w:tcW w:w="2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270183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270183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2701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End"/>
            <w:r w:rsidRPr="002701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%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64C" w:rsidRPr="00270183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64C" w:rsidRPr="00270183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D9264C" w:rsidRPr="00270183" w:rsidTr="0077045F">
        <w:trPr>
          <w:trHeight w:val="70"/>
          <w:jc w:val="center"/>
        </w:trPr>
        <w:tc>
          <w:tcPr>
            <w:tcW w:w="2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64C" w:rsidRPr="00270183" w:rsidRDefault="00D9264C" w:rsidP="00D9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014B11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14B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014B11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14B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014B11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14B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014B11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14B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64C" w:rsidRPr="00270183" w:rsidRDefault="00D9264C" w:rsidP="00D9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64C" w:rsidRPr="00270183" w:rsidRDefault="00D9264C" w:rsidP="00D92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264C" w:rsidRPr="00270183" w:rsidTr="0077045F">
        <w:trPr>
          <w:trHeight w:val="330"/>
          <w:jc w:val="center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77045F" w:rsidRDefault="00D9264C" w:rsidP="00D9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704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270183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270183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270183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270183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270183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4C" w:rsidRPr="00270183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</w:t>
            </w:r>
          </w:p>
        </w:tc>
      </w:tr>
      <w:tr w:rsidR="00D9264C" w:rsidRPr="00270183" w:rsidTr="0077045F">
        <w:trPr>
          <w:trHeight w:val="300"/>
          <w:jc w:val="center"/>
        </w:trPr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77045F" w:rsidRDefault="00D9264C" w:rsidP="00D92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704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Вся выборка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270183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270183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270183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270183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64C" w:rsidRPr="00270183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4C" w:rsidRPr="00270183" w:rsidRDefault="00D9264C" w:rsidP="00D92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1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78,9</w:t>
            </w:r>
          </w:p>
        </w:tc>
      </w:tr>
    </w:tbl>
    <w:p w:rsidR="00D9264C" w:rsidRDefault="00A15F19" w:rsidP="0077045F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успеваемости по предмету «Окружающий мир» в Оренбургской области составляет 99,4%, процент качества – 78,2%, что соответствует российским показателям.</w:t>
      </w:r>
    </w:p>
    <w:p w:rsidR="00A15F19" w:rsidRDefault="00A15F19" w:rsidP="00A15F1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F577D3" wp14:editId="2736B43D">
            <wp:extent cx="3362325" cy="224790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23744" w:rsidRPr="00CF49A4" w:rsidRDefault="00B23744" w:rsidP="00AF26F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9A4">
        <w:rPr>
          <w:rFonts w:ascii="Times New Roman" w:hAnsi="Times New Roman" w:cs="Times New Roman"/>
          <w:sz w:val="24"/>
          <w:szCs w:val="24"/>
        </w:rPr>
        <w:t>Справились с работой на положительную отметку 9</w:t>
      </w:r>
      <w:r>
        <w:rPr>
          <w:rFonts w:ascii="Times New Roman" w:hAnsi="Times New Roman" w:cs="Times New Roman"/>
          <w:sz w:val="24"/>
          <w:szCs w:val="24"/>
        </w:rPr>
        <w:t>9,4</w:t>
      </w:r>
      <w:r w:rsidRPr="00CF49A4">
        <w:rPr>
          <w:rFonts w:ascii="Times New Roman" w:hAnsi="Times New Roman" w:cs="Times New Roman"/>
          <w:sz w:val="24"/>
          <w:szCs w:val="24"/>
        </w:rPr>
        <w:t>% обучающихся 4-х классов.</w:t>
      </w:r>
    </w:p>
    <w:p w:rsidR="00B23744" w:rsidRDefault="00B23744" w:rsidP="00AF26F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9A4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gramStart"/>
      <w:r w:rsidRPr="00CF49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CF49A4">
        <w:rPr>
          <w:rFonts w:ascii="Times New Roman" w:hAnsi="Times New Roman" w:cs="Times New Roman"/>
          <w:sz w:val="24"/>
          <w:szCs w:val="24"/>
        </w:rPr>
        <w:t>, не справившихся с проверочной работой</w:t>
      </w:r>
      <w:r>
        <w:rPr>
          <w:rFonts w:ascii="Times New Roman" w:hAnsi="Times New Roman" w:cs="Times New Roman"/>
          <w:sz w:val="24"/>
          <w:szCs w:val="24"/>
        </w:rPr>
        <w:t xml:space="preserve"> по предмету «Окружающий мир», составляет 0,61%, что ниже российского показателя на 0,33%.</w:t>
      </w:r>
    </w:p>
    <w:p w:rsidR="00A15F19" w:rsidRPr="00A15F19" w:rsidRDefault="00A15F19" w:rsidP="00AF26F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предмету «Окружающий мир» в 4 классе (таблица 9)</w:t>
      </w:r>
    </w:p>
    <w:tbl>
      <w:tblPr>
        <w:tblW w:w="9386" w:type="dxa"/>
        <w:jc w:val="center"/>
        <w:tblInd w:w="93" w:type="dxa"/>
        <w:tblLook w:val="04A0" w:firstRow="1" w:lastRow="0" w:firstColumn="1" w:lastColumn="0" w:noHBand="0" w:noVBand="1"/>
      </w:tblPr>
      <w:tblGrid>
        <w:gridCol w:w="3612"/>
        <w:gridCol w:w="765"/>
        <w:gridCol w:w="765"/>
        <w:gridCol w:w="765"/>
        <w:gridCol w:w="765"/>
        <w:gridCol w:w="1481"/>
        <w:gridCol w:w="1233"/>
      </w:tblGrid>
      <w:tr w:rsidR="00E1022E" w:rsidRPr="00E1022E" w:rsidTr="00A15F19">
        <w:trPr>
          <w:trHeight w:val="283"/>
          <w:tblHeader/>
          <w:jc w:val="center"/>
        </w:trPr>
        <w:tc>
          <w:tcPr>
            <w:tcW w:w="9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22E" w:rsidRPr="00A028A2" w:rsidRDefault="00E1022E" w:rsidP="00A15F1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A028A2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Таблица</w:t>
            </w:r>
            <w:r w:rsidR="00A15F19" w:rsidRPr="00A028A2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9</w:t>
            </w:r>
          </w:p>
        </w:tc>
      </w:tr>
      <w:tr w:rsidR="00E1022E" w:rsidRPr="00E1022E" w:rsidTr="00A15F19">
        <w:trPr>
          <w:trHeight w:val="283"/>
          <w:tblHeader/>
          <w:jc w:val="center"/>
        </w:trPr>
        <w:tc>
          <w:tcPr>
            <w:tcW w:w="3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A15F19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АТЕ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 xml:space="preserve">Распределение групп баллов </w:t>
            </w:r>
            <w:proofErr w:type="gramStart"/>
            <w:r w:rsidRPr="00E1022E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E1022E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 xml:space="preserve"> %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успеваемости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% качества</w:t>
            </w:r>
          </w:p>
        </w:tc>
      </w:tr>
      <w:tr w:rsidR="00E1022E" w:rsidRPr="00E1022E" w:rsidTr="00A15F19">
        <w:trPr>
          <w:trHeight w:val="283"/>
          <w:tblHeader/>
          <w:jc w:val="center"/>
        </w:trPr>
        <w:tc>
          <w:tcPr>
            <w:tcW w:w="3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</w:p>
        </w:tc>
      </w:tr>
      <w:tr w:rsidR="00E1022E" w:rsidRPr="00E1022E" w:rsidTr="00A15F19">
        <w:trPr>
          <w:trHeight w:val="283"/>
          <w:tblHeader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0,61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55,1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23,1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99,4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b/>
                <w:bCs/>
                <w:color w:val="000000"/>
                <w:lang w:eastAsia="ru-RU"/>
              </w:rPr>
              <w:t>78,2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18,6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55,2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26,2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81,4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Пономарёвский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14,8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44,5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40,6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85,1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Курманаевский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60,2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20,4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80,6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58,7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20,9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79,6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21,2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22,3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78,7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57,3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78,3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ЗАТО </w:t>
            </w: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Комаровский</w:t>
            </w:r>
            <w:proofErr w:type="spellEnd"/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35,4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41,6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77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26,8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56,1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17,1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73,2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63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Саракташский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56,3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20,5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76,8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Бузулук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14,2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55,8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29,7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85,5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54,8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83,8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Ясненский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53,9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26,8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80,7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Илекский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29,9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52,5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17,3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69,8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lastRenderedPageBreak/>
              <w:t>город Оренбург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54,7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28,6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83,3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Новоорский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60,2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78,2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Тюльганский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56,4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21,8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78,2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Соль-</w:t>
            </w: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Илецкий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53,6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17,1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70,7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Шарлыкский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0,55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56,6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21,4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78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Абдулинский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24,7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61,7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74,7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27,7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49,7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71,7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Грачёвский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32,5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56,9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66,9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Орск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18,2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54,1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81,1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Светлинский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0,68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27,9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57,1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14,3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71,4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Акбулакский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56,1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12,2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68,3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Бузулукский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40,8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52,2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6,3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58,5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23,3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55,1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20,8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75,9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Адамовский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27,8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57,4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13,9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71,3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55,1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79,1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0,82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20,2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60,4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18,5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78,9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Кваркенский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27,8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59,4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11,8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71,2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Тоцкий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58,5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17,2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98,7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75,7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Асекеевский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26,5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54,3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17,8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98,6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72,1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Ташлинский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27,5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12,1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98,6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71,1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Новосергиевский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1,4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30,5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53,1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98,6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68,1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Бугурусланский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37,6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47,2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13,7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98,5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60,9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Сакмарский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28,8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17,9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98,5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69,7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Беляевский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1,6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24,7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60,8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12,9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98,4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73,7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Сорочинский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25,2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56,1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17,1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98,4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73,2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Кувандыкский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53,2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98,2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71,2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Северный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27,1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52,3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18,7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98,1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71</w:t>
            </w:r>
          </w:p>
        </w:tc>
      </w:tr>
      <w:tr w:rsidR="00E1022E" w:rsidRPr="00E1022E" w:rsidTr="00A15F19">
        <w:trPr>
          <w:trHeight w:val="283"/>
          <w:jc w:val="center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proofErr w:type="spellStart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Матвеевский</w:t>
            </w:r>
            <w:proofErr w:type="spellEnd"/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5,9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23,5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44,5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26,1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94,1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22E" w:rsidRPr="00E1022E" w:rsidRDefault="00E1022E" w:rsidP="00E102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E1022E">
              <w:rPr>
                <w:rFonts w:ascii="Arial Narrow" w:eastAsia="Times New Roman" w:hAnsi="Arial Narrow" w:cs="Calibri"/>
                <w:color w:val="000000"/>
                <w:lang w:eastAsia="ru-RU"/>
              </w:rPr>
              <w:t>70,6</w:t>
            </w:r>
          </w:p>
        </w:tc>
      </w:tr>
    </w:tbl>
    <w:p w:rsidR="00B1078C" w:rsidRDefault="00A15F19" w:rsidP="0077045F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100% успеваемость показали </w:t>
      </w:r>
      <w:proofErr w:type="gramStart"/>
      <w:r w:rsidRPr="00CD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CD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девяти муниципалитетов: </w:t>
      </w:r>
      <w:r w:rsidR="00D9264C" w:rsidRPr="00225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Гайский городской округ</w:t>
      </w:r>
      <w:r w:rsidR="00D9264C" w:rsidRPr="00CD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9264C" w:rsidRPr="00225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Пономарёвский</w:t>
      </w:r>
      <w:proofErr w:type="spellEnd"/>
      <w:r w:rsidR="00D9264C" w:rsidRPr="00225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="00D9264C" w:rsidRPr="00CD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9264C" w:rsidRPr="00225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Курманаевский</w:t>
      </w:r>
      <w:proofErr w:type="spellEnd"/>
      <w:r w:rsidR="00D9264C" w:rsidRPr="00225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="00D9264C" w:rsidRPr="00CD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9264C" w:rsidRPr="00225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Октябрьский район</w:t>
      </w:r>
      <w:r w:rsidR="00D9264C" w:rsidRPr="00CD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</w:t>
      </w:r>
      <w:r w:rsidR="00D9264C" w:rsidRPr="00225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расногвардейский район</w:t>
      </w:r>
      <w:r w:rsidR="00D9264C" w:rsidRPr="00CD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9264C" w:rsidRPr="00225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Александровский район</w:t>
      </w:r>
      <w:r w:rsidR="00D9264C" w:rsidRPr="00CD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9264C" w:rsidRPr="00225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ЗАТО </w:t>
      </w:r>
      <w:proofErr w:type="spellStart"/>
      <w:r w:rsidR="00D9264C" w:rsidRPr="00225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Комаровский</w:t>
      </w:r>
      <w:proofErr w:type="spellEnd"/>
      <w:r w:rsidR="00D9264C" w:rsidRPr="00CD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9264C" w:rsidRPr="00225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Медногорск</w:t>
      </w:r>
      <w:r w:rsidR="00D9264C" w:rsidRPr="00CD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9264C" w:rsidRPr="00225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Домбаровский район</w:t>
      </w:r>
      <w:r w:rsidRPr="00CD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523B" w:rsidRDefault="00CD523B" w:rsidP="0077045F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</w:t>
      </w:r>
      <w:r w:rsidR="00A028A2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муниципалитетах</w:t>
      </w:r>
      <w:r w:rsidR="00F146BC" w:rsidRPr="00F146BC">
        <w:rPr>
          <w:rFonts w:ascii="Times New Roman" w:hAnsi="Times New Roman" w:cs="Times New Roman"/>
          <w:sz w:val="24"/>
          <w:szCs w:val="24"/>
        </w:rPr>
        <w:t xml:space="preserve"> </w:t>
      </w:r>
      <w:r w:rsidR="00F146BC">
        <w:rPr>
          <w:rFonts w:ascii="Times New Roman" w:hAnsi="Times New Roman" w:cs="Times New Roman"/>
          <w:sz w:val="24"/>
          <w:szCs w:val="24"/>
        </w:rPr>
        <w:t>процент успеваемости выше 94%.</w:t>
      </w:r>
    </w:p>
    <w:p w:rsidR="00F146BC" w:rsidRDefault="00F146BC" w:rsidP="0077045F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таблице 10 представлен процент выполнения заданий проверочной работы по предмету «Окружающий мир» в разрезе проверяемых требований (умений) в соответствии с ФГОС:</w:t>
      </w:r>
    </w:p>
    <w:p w:rsidR="00AF26FA" w:rsidRDefault="00AF26FA" w:rsidP="0077045F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6FA" w:rsidRDefault="00AF26FA" w:rsidP="0077045F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6FA" w:rsidRDefault="00AF26FA" w:rsidP="0077045F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6FA" w:rsidRDefault="00AF26FA" w:rsidP="0077045F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6FA" w:rsidRDefault="00AF26FA" w:rsidP="0077045F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6FA" w:rsidRDefault="00AF26FA" w:rsidP="0077045F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99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1360"/>
        <w:gridCol w:w="1420"/>
      </w:tblGrid>
      <w:tr w:rsidR="00F146BC" w:rsidRPr="00F146BC" w:rsidTr="00F146BC">
        <w:trPr>
          <w:trHeight w:val="300"/>
          <w:tblHeader/>
        </w:trPr>
        <w:tc>
          <w:tcPr>
            <w:tcW w:w="95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BC" w:rsidRPr="00A028A2" w:rsidRDefault="00F146BC" w:rsidP="00F146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Таблица 10</w:t>
            </w:r>
          </w:p>
        </w:tc>
      </w:tr>
      <w:tr w:rsidR="00F146BC" w:rsidRPr="00F146BC" w:rsidTr="00F146BC">
        <w:trPr>
          <w:trHeight w:val="300"/>
          <w:tblHeader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F14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Средний</w:t>
            </w:r>
            <w:proofErr w:type="gramEnd"/>
            <w:r w:rsidRPr="00F14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% выполнения</w:t>
            </w:r>
          </w:p>
        </w:tc>
      </w:tr>
      <w:tr w:rsidR="00F146BC" w:rsidRPr="00F146BC" w:rsidTr="00F146BC">
        <w:trPr>
          <w:trHeight w:val="315"/>
          <w:tblHeader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5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региону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России</w:t>
            </w:r>
          </w:p>
        </w:tc>
      </w:tr>
      <w:tr w:rsidR="00F146BC" w:rsidRPr="00F146BC" w:rsidTr="00F146BC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знаково</w:t>
            </w: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символические</w:t>
            </w:r>
            <w:proofErr w:type="spellEnd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средства для решения задач.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93</w:t>
            </w:r>
          </w:p>
        </w:tc>
      </w:tr>
      <w:tr w:rsidR="00F146BC" w:rsidRPr="00F146BC" w:rsidTr="00F146BC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знаково</w:t>
            </w: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символические</w:t>
            </w:r>
            <w:proofErr w:type="spellEnd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75</w:t>
            </w:r>
          </w:p>
        </w:tc>
      </w:tr>
      <w:tr w:rsidR="00F146BC" w:rsidRPr="00F146BC" w:rsidTr="00F146B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3(1)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</w:t>
            </w:r>
          </w:p>
        </w:tc>
      </w:tr>
      <w:tr w:rsidR="00F146BC" w:rsidRPr="00F146BC" w:rsidTr="00F146B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3(2)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89</w:t>
            </w:r>
          </w:p>
        </w:tc>
      </w:tr>
      <w:tr w:rsidR="00F146BC" w:rsidRPr="00F146BC" w:rsidTr="00F14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3(3)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</w:t>
            </w:r>
          </w:p>
        </w:tc>
      </w:tr>
      <w:tr w:rsidR="00F146BC" w:rsidRPr="00F146BC" w:rsidTr="00F146B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начальными сведениями о сущности и особенностях объектов, процессов и явлений действительности; умение анализировать изображения</w:t>
            </w:r>
            <w:proofErr w:type="gramStart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знавать изученные объекты и явления живой и неживой природы; использовать </w:t>
            </w:r>
            <w:proofErr w:type="spellStart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знаково</w:t>
            </w: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символические</w:t>
            </w:r>
            <w:proofErr w:type="spellEnd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средства, в том числе модели, для решения задач.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78</w:t>
            </w:r>
          </w:p>
        </w:tc>
      </w:tr>
      <w:tr w:rsidR="00F146BC" w:rsidRPr="00F146BC" w:rsidTr="00F146B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Освоение элементарных норм </w:t>
            </w:r>
            <w:proofErr w:type="spellStart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здоровьесберегающего</w:t>
            </w:r>
            <w:proofErr w:type="spellEnd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88</w:t>
            </w:r>
          </w:p>
        </w:tc>
      </w:tr>
      <w:tr w:rsidR="00F146BC" w:rsidRPr="00F146BC" w:rsidTr="00F146B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6(1)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</w:t>
            </w:r>
            <w:proofErr w:type="gramStart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следственных связей, построения рассуждений; осознанно строить речевое высказывание в соответствии с задачами коммуникации.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78</w:t>
            </w:r>
          </w:p>
        </w:tc>
      </w:tr>
      <w:tr w:rsidR="00F146BC" w:rsidRPr="00F146BC" w:rsidTr="00F14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6(2)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Вычленять содержащиеся в тексте основные события; сравнивать между собой объекты, описанные в тексте, выделяя 2-3 </w:t>
            </w:r>
            <w:proofErr w:type="gramStart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существенных</w:t>
            </w:r>
            <w:proofErr w:type="gramEnd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признака;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</w:t>
            </w:r>
          </w:p>
        </w:tc>
      </w:tr>
      <w:tr w:rsidR="00F146BC" w:rsidRPr="00F146BC" w:rsidTr="00F146B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6(3)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37</w:t>
            </w:r>
          </w:p>
        </w:tc>
      </w:tr>
      <w:tr w:rsidR="00F146BC" w:rsidRPr="00F146BC" w:rsidTr="00F146B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7(1)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74</w:t>
            </w:r>
          </w:p>
        </w:tc>
      </w:tr>
      <w:tr w:rsidR="00F146BC" w:rsidRPr="00F146BC" w:rsidTr="00F146B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7(2)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</w:t>
            </w:r>
            <w:proofErr w:type="spellStart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знаково</w:t>
            </w: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символические</w:t>
            </w:r>
            <w:proofErr w:type="spellEnd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средства, в том числе модели, для решения задач/выполнять правила безопасного поведения в доме, на </w:t>
            </w:r>
            <w:proofErr w:type="spellStart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улице</w:t>
            </w:r>
            <w:proofErr w:type="gramStart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spellEnd"/>
            <w:proofErr w:type="gramEnd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природной среде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69</w:t>
            </w:r>
          </w:p>
        </w:tc>
      </w:tr>
      <w:tr w:rsidR="00F146BC" w:rsidRPr="00F146BC" w:rsidTr="00F146BC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</w:t>
            </w:r>
          </w:p>
        </w:tc>
      </w:tr>
      <w:tr w:rsidR="00F146BC" w:rsidRPr="00F146BC" w:rsidTr="00F146BC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9(1)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90</w:t>
            </w:r>
          </w:p>
        </w:tc>
      </w:tr>
      <w:tr w:rsidR="00F146BC" w:rsidRPr="00F146BC" w:rsidTr="00F146BC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9(2)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01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Будут сформированы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85</w:t>
            </w:r>
          </w:p>
        </w:tc>
      </w:tr>
      <w:tr w:rsidR="00F146BC" w:rsidRPr="00F146BC" w:rsidTr="00F14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9(3)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свою неразрывную связь с окружающими социальными группами.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</w:t>
            </w:r>
          </w:p>
        </w:tc>
      </w:tr>
      <w:tr w:rsidR="00F146BC" w:rsidRPr="00F146BC" w:rsidTr="00F146B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10(1)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F146BC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</w:t>
            </w:r>
          </w:p>
        </w:tc>
      </w:tr>
      <w:tr w:rsidR="00F146BC" w:rsidRPr="00F146BC" w:rsidTr="00014B11">
        <w:trPr>
          <w:trHeight w:val="7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10(2)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F146BC" w:rsidRDefault="00014B11" w:rsidP="00F14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</w:t>
            </w:r>
            <w:r w:rsidR="00F146BC" w:rsidRPr="00F146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описывать достопримечательности столицы и родного края.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6BC" w:rsidRPr="0041058F" w:rsidRDefault="00F146BC" w:rsidP="00F14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05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49</w:t>
            </w:r>
          </w:p>
        </w:tc>
      </w:tr>
    </w:tbl>
    <w:p w:rsidR="00996006" w:rsidRDefault="00996006" w:rsidP="00F06295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целом, процент выполнения заданий обучающимися Оренбургской области находится на уровне российских показателей.</w:t>
      </w:r>
    </w:p>
    <w:p w:rsidR="00996006" w:rsidRDefault="00996006" w:rsidP="00F06295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Наибольшие затруднения вызвали задания:</w:t>
      </w:r>
    </w:p>
    <w:p w:rsidR="00996006" w:rsidRPr="00FB4214" w:rsidRDefault="00996006" w:rsidP="00F06295">
      <w:pPr>
        <w:pStyle w:val="a3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214">
        <w:rPr>
          <w:rFonts w:ascii="Times New Roman" w:hAnsi="Times New Roman" w:cs="Times New Roman"/>
          <w:sz w:val="24"/>
          <w:szCs w:val="24"/>
        </w:rPr>
        <w:t xml:space="preserve">Задание 9(3). Задание выявляет понимание </w:t>
      </w:r>
      <w:proofErr w:type="gramStart"/>
      <w:r w:rsidRPr="00FB421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B4214">
        <w:rPr>
          <w:rFonts w:ascii="Times New Roman" w:hAnsi="Times New Roman" w:cs="Times New Roman"/>
          <w:sz w:val="24"/>
          <w:szCs w:val="24"/>
        </w:rPr>
        <w:t xml:space="preserve"> значимости семьи и семейных отношений, образования, государства и его институтов, а также</w:t>
      </w:r>
      <w:r w:rsidR="0064578E">
        <w:rPr>
          <w:rFonts w:ascii="Times New Roman" w:hAnsi="Times New Roman" w:cs="Times New Roman"/>
          <w:sz w:val="24"/>
          <w:szCs w:val="24"/>
        </w:rPr>
        <w:t xml:space="preserve"> </w:t>
      </w:r>
      <w:r w:rsidRPr="00FB4214">
        <w:rPr>
          <w:rFonts w:ascii="Times New Roman" w:hAnsi="Times New Roman" w:cs="Times New Roman"/>
          <w:sz w:val="24"/>
          <w:szCs w:val="24"/>
        </w:rPr>
        <w:t xml:space="preserve">институтов духовной культуры (не справились 36%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FB4214">
        <w:rPr>
          <w:rFonts w:ascii="Times New Roman" w:hAnsi="Times New Roman" w:cs="Times New Roman"/>
          <w:sz w:val="24"/>
          <w:szCs w:val="24"/>
        </w:rPr>
        <w:t>);</w:t>
      </w:r>
    </w:p>
    <w:p w:rsidR="00996006" w:rsidRDefault="00996006" w:rsidP="00F06295">
      <w:pPr>
        <w:pStyle w:val="a3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3. </w:t>
      </w:r>
      <w:r w:rsidRPr="00FB4214">
        <w:rPr>
          <w:rFonts w:ascii="Times New Roman" w:hAnsi="Times New Roman" w:cs="Times New Roman"/>
          <w:sz w:val="24"/>
          <w:szCs w:val="24"/>
        </w:rPr>
        <w:t xml:space="preserve">Основой задания 3 является карта материков Земли / карта природных зон России и изображения животных и растений. Требуется назвать отмеченные буквами материки (не справилось 38% </w:t>
      </w:r>
      <w:r>
        <w:rPr>
          <w:rFonts w:ascii="Times New Roman" w:hAnsi="Times New Roman" w:cs="Times New Roman"/>
          <w:sz w:val="24"/>
          <w:szCs w:val="24"/>
        </w:rPr>
        <w:t>обучающихся)</w:t>
      </w:r>
      <w:r w:rsidRPr="00FB4214">
        <w:rPr>
          <w:rFonts w:ascii="Times New Roman" w:hAnsi="Times New Roman" w:cs="Times New Roman"/>
          <w:sz w:val="24"/>
          <w:szCs w:val="24"/>
        </w:rPr>
        <w:t xml:space="preserve"> и определить, какие из приведенных в задании животных и растений обитают в естественной среде на каждом из этих материков (не справился 41% </w:t>
      </w:r>
      <w:r>
        <w:rPr>
          <w:rFonts w:ascii="Times New Roman" w:hAnsi="Times New Roman" w:cs="Times New Roman"/>
          <w:sz w:val="24"/>
          <w:szCs w:val="24"/>
        </w:rPr>
        <w:t>обучающихся);</w:t>
      </w:r>
    </w:p>
    <w:p w:rsidR="00996006" w:rsidRDefault="00996006" w:rsidP="00F06295">
      <w:pPr>
        <w:pStyle w:val="a3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10(2)</w:t>
      </w:r>
      <w:r w:rsidR="00FB4214">
        <w:rPr>
          <w:rFonts w:ascii="Times New Roman" w:hAnsi="Times New Roman" w:cs="Times New Roman"/>
          <w:sz w:val="24"/>
          <w:szCs w:val="24"/>
        </w:rPr>
        <w:t xml:space="preserve">. </w:t>
      </w:r>
      <w:r w:rsidR="00FB4214" w:rsidRPr="00FB4214">
        <w:rPr>
          <w:rFonts w:ascii="Times New Roman" w:hAnsi="Times New Roman" w:cs="Times New Roman"/>
          <w:sz w:val="24"/>
          <w:szCs w:val="24"/>
        </w:rPr>
        <w:t xml:space="preserve">В задании 10 проверяются знания обучающихся о родном крае: его главном городе, достопримечательностях, особенностях природы. С заданием не справились 50% </w:t>
      </w:r>
      <w:proofErr w:type="gramStart"/>
      <w:r w:rsidR="00FB421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B4214">
        <w:rPr>
          <w:rFonts w:ascii="Times New Roman" w:hAnsi="Times New Roman" w:cs="Times New Roman"/>
          <w:sz w:val="24"/>
          <w:szCs w:val="24"/>
        </w:rPr>
        <w:t>;</w:t>
      </w:r>
    </w:p>
    <w:p w:rsidR="00FB4214" w:rsidRDefault="002C1EF4" w:rsidP="00F06295">
      <w:pPr>
        <w:pStyle w:val="a3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78E">
        <w:rPr>
          <w:rFonts w:ascii="Times New Roman" w:hAnsi="Times New Roman" w:cs="Times New Roman"/>
          <w:sz w:val="24"/>
          <w:szCs w:val="24"/>
        </w:rPr>
        <w:lastRenderedPageBreak/>
        <w:t>Задание 6. Задание связано с элементарными способами изучения природы – его</w:t>
      </w:r>
      <w:r w:rsidR="0064578E" w:rsidRPr="0064578E">
        <w:rPr>
          <w:rFonts w:ascii="Times New Roman" w:hAnsi="Times New Roman" w:cs="Times New Roman"/>
          <w:sz w:val="24"/>
          <w:szCs w:val="24"/>
        </w:rPr>
        <w:t xml:space="preserve"> </w:t>
      </w:r>
      <w:r w:rsidRPr="0064578E">
        <w:rPr>
          <w:rFonts w:ascii="Times New Roman" w:hAnsi="Times New Roman" w:cs="Times New Roman"/>
          <w:sz w:val="24"/>
          <w:szCs w:val="24"/>
        </w:rPr>
        <w:t xml:space="preserve">основой является описание реального эксперимента. Первая часть задания проверяет умение </w:t>
      </w:r>
      <w:proofErr w:type="gramStart"/>
      <w:r w:rsidRPr="006457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4578E">
        <w:rPr>
          <w:rFonts w:ascii="Times New Roman" w:hAnsi="Times New Roman" w:cs="Times New Roman"/>
          <w:sz w:val="24"/>
          <w:szCs w:val="24"/>
        </w:rPr>
        <w:t xml:space="preserve"> вычленять из текста описания информацию, представленную в явном виде, сравнивать описанные в тексте объекты,</w:t>
      </w:r>
      <w:r w:rsidR="0064578E" w:rsidRPr="0064578E">
        <w:rPr>
          <w:rFonts w:ascii="Times New Roman" w:hAnsi="Times New Roman" w:cs="Times New Roman"/>
          <w:sz w:val="24"/>
          <w:szCs w:val="24"/>
        </w:rPr>
        <w:t xml:space="preserve"> </w:t>
      </w:r>
      <w:r w:rsidRPr="0064578E">
        <w:rPr>
          <w:rFonts w:ascii="Times New Roman" w:hAnsi="Times New Roman" w:cs="Times New Roman"/>
          <w:sz w:val="24"/>
          <w:szCs w:val="24"/>
        </w:rPr>
        <w:t>процессы</w:t>
      </w:r>
      <w:r w:rsidR="0064578E" w:rsidRPr="0064578E">
        <w:rPr>
          <w:rFonts w:ascii="Times New Roman" w:hAnsi="Times New Roman" w:cs="Times New Roman"/>
          <w:sz w:val="24"/>
          <w:szCs w:val="24"/>
        </w:rPr>
        <w:t xml:space="preserve"> (не справился 21% </w:t>
      </w:r>
      <w:r w:rsidR="0064578E">
        <w:rPr>
          <w:rFonts w:ascii="Times New Roman" w:hAnsi="Times New Roman" w:cs="Times New Roman"/>
          <w:sz w:val="24"/>
          <w:szCs w:val="24"/>
        </w:rPr>
        <w:t>обучающихся)</w:t>
      </w:r>
      <w:r w:rsidRPr="0064578E">
        <w:rPr>
          <w:rFonts w:ascii="Times New Roman" w:hAnsi="Times New Roman" w:cs="Times New Roman"/>
          <w:sz w:val="24"/>
          <w:szCs w:val="24"/>
        </w:rPr>
        <w:t>. Вторая часть задания требует сделать вывод на основе</w:t>
      </w:r>
      <w:r w:rsidR="0064578E" w:rsidRPr="0064578E">
        <w:rPr>
          <w:rFonts w:ascii="Times New Roman" w:hAnsi="Times New Roman" w:cs="Times New Roman"/>
          <w:sz w:val="24"/>
          <w:szCs w:val="24"/>
        </w:rPr>
        <w:t xml:space="preserve"> </w:t>
      </w:r>
      <w:r w:rsidRPr="0064578E">
        <w:rPr>
          <w:rFonts w:ascii="Times New Roman" w:hAnsi="Times New Roman" w:cs="Times New Roman"/>
          <w:sz w:val="24"/>
          <w:szCs w:val="24"/>
        </w:rPr>
        <w:t>проведенного опыта</w:t>
      </w:r>
      <w:r w:rsidR="0064578E" w:rsidRPr="0064578E">
        <w:rPr>
          <w:rFonts w:ascii="Times New Roman" w:hAnsi="Times New Roman" w:cs="Times New Roman"/>
          <w:sz w:val="24"/>
          <w:szCs w:val="24"/>
        </w:rPr>
        <w:t xml:space="preserve"> (не справились 54% </w:t>
      </w:r>
      <w:proofErr w:type="gramStart"/>
      <w:r w:rsidR="006457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4578E">
        <w:rPr>
          <w:rFonts w:ascii="Times New Roman" w:hAnsi="Times New Roman" w:cs="Times New Roman"/>
          <w:sz w:val="24"/>
          <w:szCs w:val="24"/>
        </w:rPr>
        <w:t>)</w:t>
      </w:r>
      <w:r w:rsidRPr="0064578E">
        <w:rPr>
          <w:rFonts w:ascii="Times New Roman" w:hAnsi="Times New Roman" w:cs="Times New Roman"/>
          <w:sz w:val="24"/>
          <w:szCs w:val="24"/>
        </w:rPr>
        <w:t>. Третья часть задания проверяет умение проводить</w:t>
      </w:r>
      <w:r w:rsidR="0064578E" w:rsidRPr="0064578E">
        <w:rPr>
          <w:rFonts w:ascii="Times New Roman" w:hAnsi="Times New Roman" w:cs="Times New Roman"/>
          <w:sz w:val="24"/>
          <w:szCs w:val="24"/>
        </w:rPr>
        <w:t xml:space="preserve"> </w:t>
      </w:r>
      <w:r w:rsidRPr="0064578E">
        <w:rPr>
          <w:rFonts w:ascii="Times New Roman" w:hAnsi="Times New Roman" w:cs="Times New Roman"/>
          <w:sz w:val="24"/>
          <w:szCs w:val="24"/>
        </w:rPr>
        <w:t>аналогии строить рассуждения</w:t>
      </w:r>
      <w:r w:rsidR="0064578E" w:rsidRPr="0064578E">
        <w:rPr>
          <w:rFonts w:ascii="Times New Roman" w:hAnsi="Times New Roman" w:cs="Times New Roman"/>
          <w:sz w:val="24"/>
          <w:szCs w:val="24"/>
        </w:rPr>
        <w:t xml:space="preserve"> (не справились 63% </w:t>
      </w:r>
      <w:proofErr w:type="gramStart"/>
      <w:r w:rsidR="006457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4578E">
        <w:rPr>
          <w:rFonts w:ascii="Times New Roman" w:hAnsi="Times New Roman" w:cs="Times New Roman"/>
          <w:sz w:val="24"/>
          <w:szCs w:val="24"/>
        </w:rPr>
        <w:t>)</w:t>
      </w:r>
      <w:r w:rsidRPr="0064578E">
        <w:rPr>
          <w:rFonts w:ascii="Times New Roman" w:hAnsi="Times New Roman" w:cs="Times New Roman"/>
          <w:sz w:val="24"/>
          <w:szCs w:val="24"/>
        </w:rPr>
        <w:t>.</w:t>
      </w:r>
    </w:p>
    <w:p w:rsidR="0064578E" w:rsidRDefault="006F6D3D" w:rsidP="00F06295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E22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proofErr w:type="gramStart"/>
      <w:r w:rsidRPr="00D65E22">
        <w:rPr>
          <w:rFonts w:ascii="Times New Roman" w:hAnsi="Times New Roman" w:cs="Times New Roman"/>
          <w:sz w:val="24"/>
          <w:szCs w:val="24"/>
        </w:rPr>
        <w:t xml:space="preserve">отметок, полученных за выполненную проверочную работу по </w:t>
      </w:r>
      <w:r>
        <w:rPr>
          <w:rFonts w:ascii="Times New Roman" w:hAnsi="Times New Roman" w:cs="Times New Roman"/>
          <w:sz w:val="24"/>
          <w:szCs w:val="24"/>
        </w:rPr>
        <w:t>окружающему миру</w:t>
      </w:r>
      <w:r w:rsidRPr="00D65E22">
        <w:rPr>
          <w:rFonts w:ascii="Times New Roman" w:hAnsi="Times New Roman" w:cs="Times New Roman"/>
          <w:sz w:val="24"/>
          <w:szCs w:val="24"/>
        </w:rPr>
        <w:t xml:space="preserve"> и отметок участников за предыдущую чет</w:t>
      </w:r>
      <w:r w:rsidR="00A028A2">
        <w:rPr>
          <w:rFonts w:ascii="Times New Roman" w:hAnsi="Times New Roman" w:cs="Times New Roman"/>
          <w:sz w:val="24"/>
          <w:szCs w:val="24"/>
        </w:rPr>
        <w:t>верть представлено</w:t>
      </w:r>
      <w:proofErr w:type="gramEnd"/>
      <w:r w:rsidR="00A028A2">
        <w:rPr>
          <w:rFonts w:ascii="Times New Roman" w:hAnsi="Times New Roman" w:cs="Times New Roman"/>
          <w:sz w:val="24"/>
          <w:szCs w:val="24"/>
        </w:rPr>
        <w:t xml:space="preserve"> на диаграмме</w:t>
      </w:r>
      <w:r w:rsidRPr="00D65E22">
        <w:rPr>
          <w:rFonts w:ascii="Times New Roman" w:hAnsi="Times New Roman" w:cs="Times New Roman"/>
          <w:sz w:val="24"/>
          <w:szCs w:val="24"/>
        </w:rPr>
        <w:t>:</w:t>
      </w:r>
    </w:p>
    <w:p w:rsidR="007E671F" w:rsidRDefault="007E671F" w:rsidP="007E67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D73C42B" wp14:editId="51296B8E">
            <wp:extent cx="4152900" cy="276225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028A2" w:rsidRDefault="00A028A2" w:rsidP="007B6258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Анализ результатов проведения Всероссийских проверочных работ в 4 классах в Оренбургской области показывает, что процент успеваемости четвероклассников по русскому языку, математике, и окружающему миру превышает 96% и превосходит российские показатели, процент качества варьируется от 70,5% (русский язык) до 78,2% (окружающий мир), что является высоким результатом. Тем не менее, написали проверочную работу на более низкий балл, чем оценка за четверть по русскому языку 11% обучающихся, по математике – 10% обучающихся  и по окружающему миру – 20% обучающихся.</w:t>
      </w:r>
    </w:p>
    <w:p w:rsidR="007B6258" w:rsidRDefault="007B6258" w:rsidP="007B625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результаты Всероссийских проверочных работ  рекомендуется использовать для повышения качества образования по следующим направлениям:</w:t>
      </w:r>
    </w:p>
    <w:p w:rsidR="007B6258" w:rsidRDefault="007B6258" w:rsidP="007B625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муниципальном уровне:</w:t>
      </w:r>
    </w:p>
    <w:p w:rsidR="007B6258" w:rsidRDefault="007B6258" w:rsidP="007B625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анализ результатов муниципальными методическими службами для совершенствования преподавания учебных предметов;</w:t>
      </w:r>
    </w:p>
    <w:p w:rsidR="007B6258" w:rsidRDefault="007B6258" w:rsidP="007B625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планирование потребности в подготовке, переподготовке, повышении квалификации кадров;</w:t>
      </w:r>
    </w:p>
    <w:p w:rsidR="007B6258" w:rsidRDefault="007B6258" w:rsidP="007B625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совершенствование методики преподавания;</w:t>
      </w:r>
    </w:p>
    <w:p w:rsidR="007B6258" w:rsidRDefault="007B6258" w:rsidP="007B625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анализ текущего состояния муниципальных систем образования и корректировки программ их развития;</w:t>
      </w:r>
    </w:p>
    <w:p w:rsidR="007B6258" w:rsidRDefault="007B6258" w:rsidP="007B625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выявление образовательных организаций, требующих дополнительного ресурсного обеспечения для коррекции результатов;</w:t>
      </w:r>
    </w:p>
    <w:p w:rsidR="007B6258" w:rsidRDefault="007B6258" w:rsidP="007B625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обобщение наиболее успешных практик формирования УУД, реализации ФГОС.</w:t>
      </w:r>
    </w:p>
    <w:p w:rsidR="007B6258" w:rsidRDefault="007B6258" w:rsidP="007B625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6258" w:rsidRDefault="007B6258" w:rsidP="007B625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уровне образовательной организации:</w:t>
      </w:r>
    </w:p>
    <w:p w:rsidR="007B6258" w:rsidRDefault="007B6258" w:rsidP="007B625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планирование деятельности школьных методических объединений, повышения квалификации педагогов (проведение практических семинаров, мастер-классов, открытых уроков);</w:t>
      </w:r>
    </w:p>
    <w:p w:rsidR="007B6258" w:rsidRDefault="007B6258" w:rsidP="007B625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оценка предметных,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личностных результатов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целью выявления готовности обучающихся к переходу на следующий уровень образования;</w:t>
      </w:r>
    </w:p>
    <w:p w:rsidR="007B6258" w:rsidRDefault="007B6258" w:rsidP="007B625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создание индивидуальной образовательной траектории для каждого обучающегося;</w:t>
      </w:r>
    </w:p>
    <w:p w:rsidR="007B6258" w:rsidRDefault="007B6258" w:rsidP="007B625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мониторинг результатов введения ФГОС НОО;</w:t>
      </w:r>
    </w:p>
    <w:p w:rsidR="007B6258" w:rsidRDefault="007B6258" w:rsidP="007B6258">
      <w:pPr>
        <w:pStyle w:val="a3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использование заданий ВПР для разработки собственного инструментария оценки достижений обучающихся.</w:t>
      </w:r>
    </w:p>
    <w:p w:rsidR="007B6258" w:rsidRDefault="007B6258" w:rsidP="007B6258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Тырсина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Е.Н., методист отдела  информационно-ресурсного обеспечения системы образования ГБУ РЦРО</w:t>
      </w:r>
      <w:bookmarkEnd w:id="0"/>
    </w:p>
    <w:sectPr w:rsidR="007B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14F3"/>
    <w:multiLevelType w:val="hybridMultilevel"/>
    <w:tmpl w:val="B7F6F092"/>
    <w:lvl w:ilvl="0" w:tplc="98546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3204D2"/>
    <w:multiLevelType w:val="hybridMultilevel"/>
    <w:tmpl w:val="47088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914795"/>
    <w:multiLevelType w:val="hybridMultilevel"/>
    <w:tmpl w:val="A04AC746"/>
    <w:lvl w:ilvl="0" w:tplc="98546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0977B8"/>
    <w:multiLevelType w:val="hybridMultilevel"/>
    <w:tmpl w:val="5F303CCA"/>
    <w:lvl w:ilvl="0" w:tplc="98546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7F0041E"/>
    <w:multiLevelType w:val="hybridMultilevel"/>
    <w:tmpl w:val="5B347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05"/>
    <w:rsid w:val="00014B11"/>
    <w:rsid w:val="000C1DC6"/>
    <w:rsid w:val="000C722A"/>
    <w:rsid w:val="00111553"/>
    <w:rsid w:val="001A0E57"/>
    <w:rsid w:val="001B7583"/>
    <w:rsid w:val="002163F6"/>
    <w:rsid w:val="00260FF2"/>
    <w:rsid w:val="00270183"/>
    <w:rsid w:val="002755CA"/>
    <w:rsid w:val="002774D9"/>
    <w:rsid w:val="002C1EF4"/>
    <w:rsid w:val="00367459"/>
    <w:rsid w:val="0041058F"/>
    <w:rsid w:val="004928F7"/>
    <w:rsid w:val="004B3565"/>
    <w:rsid w:val="004D0A8A"/>
    <w:rsid w:val="0059726D"/>
    <w:rsid w:val="005C4724"/>
    <w:rsid w:val="0064578E"/>
    <w:rsid w:val="00652D7C"/>
    <w:rsid w:val="0068395F"/>
    <w:rsid w:val="00696A96"/>
    <w:rsid w:val="006D15D2"/>
    <w:rsid w:val="006F3D76"/>
    <w:rsid w:val="006F6D3D"/>
    <w:rsid w:val="00710267"/>
    <w:rsid w:val="0077045F"/>
    <w:rsid w:val="007766C6"/>
    <w:rsid w:val="007B1041"/>
    <w:rsid w:val="007B6258"/>
    <w:rsid w:val="007C3B41"/>
    <w:rsid w:val="007D6D3A"/>
    <w:rsid w:val="007E671F"/>
    <w:rsid w:val="00824864"/>
    <w:rsid w:val="008B239B"/>
    <w:rsid w:val="008D78FA"/>
    <w:rsid w:val="008F2A1E"/>
    <w:rsid w:val="0092303D"/>
    <w:rsid w:val="009331FA"/>
    <w:rsid w:val="00950137"/>
    <w:rsid w:val="009906E6"/>
    <w:rsid w:val="00996006"/>
    <w:rsid w:val="009C4436"/>
    <w:rsid w:val="00A028A2"/>
    <w:rsid w:val="00A15F19"/>
    <w:rsid w:val="00AB4ED7"/>
    <w:rsid w:val="00AF26FA"/>
    <w:rsid w:val="00B1078C"/>
    <w:rsid w:val="00B157C1"/>
    <w:rsid w:val="00B23744"/>
    <w:rsid w:val="00B63611"/>
    <w:rsid w:val="00B65132"/>
    <w:rsid w:val="00B70E02"/>
    <w:rsid w:val="00BE40A9"/>
    <w:rsid w:val="00BE5268"/>
    <w:rsid w:val="00C14682"/>
    <w:rsid w:val="00C63688"/>
    <w:rsid w:val="00CB0AF1"/>
    <w:rsid w:val="00CD523B"/>
    <w:rsid w:val="00D051C0"/>
    <w:rsid w:val="00D66470"/>
    <w:rsid w:val="00D81574"/>
    <w:rsid w:val="00D9264C"/>
    <w:rsid w:val="00DB4D36"/>
    <w:rsid w:val="00E1022E"/>
    <w:rsid w:val="00E41A23"/>
    <w:rsid w:val="00E43D83"/>
    <w:rsid w:val="00EC3739"/>
    <w:rsid w:val="00ED17D4"/>
    <w:rsid w:val="00EF4305"/>
    <w:rsid w:val="00F06295"/>
    <w:rsid w:val="00F07C54"/>
    <w:rsid w:val="00F146BC"/>
    <w:rsid w:val="00F21E8B"/>
    <w:rsid w:val="00FB4214"/>
    <w:rsid w:val="00FB6C1B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05"/>
  </w:style>
  <w:style w:type="paragraph" w:styleId="2">
    <w:name w:val="heading 2"/>
    <w:basedOn w:val="a"/>
    <w:next w:val="a"/>
    <w:link w:val="20"/>
    <w:uiPriority w:val="9"/>
    <w:unhideWhenUsed/>
    <w:qFormat/>
    <w:rsid w:val="00EF4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43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F43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B651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05"/>
  </w:style>
  <w:style w:type="paragraph" w:styleId="2">
    <w:name w:val="heading 2"/>
    <w:basedOn w:val="a"/>
    <w:next w:val="a"/>
    <w:link w:val="20"/>
    <w:uiPriority w:val="9"/>
    <w:unhideWhenUsed/>
    <w:qFormat/>
    <w:rsid w:val="00EF4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43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F43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B651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4%20&#1082;&#1083;&#1072;&#1089;&#1089;_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4%20&#1082;&#1083;&#1072;&#1089;&#1089;_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4%20&#1082;&#1083;&#1072;&#1089;&#1089;_20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4%20&#1082;&#1083;&#1072;&#1089;&#1089;_201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4%20&#1082;&#1083;&#1072;&#1089;&#1089;_20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4%20&#1082;&#1083;&#1072;&#1089;&#1089;_20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4%20&#1082;&#1083;&#1072;&#1089;&#1089;_20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y%20doc\&#1056;&#1072;&#1073;&#1086;&#1095;&#1080;&#1077;%20&#1092;&#1072;&#1081;&#1083;&#1099;\&#1042;&#1089;&#1077;&#1088;&#1086;&#1089;&#1089;&#1080;&#1081;&#1089;&#1082;&#1080;&#1077;%20&#1087;&#1088;&#1086;&#1074;&#1077;&#1088;&#1086;&#1095;&#1085;&#1099;&#1077;%20&#1088;&#1072;&#1073;&#1086;&#1090;&#1099;\2019\&#1040;&#1085;&#1072;&#1083;&#1080;&#1090;&#1080;&#1095;&#1077;&#1089;&#1082;&#1080;&#1077;%20&#1089;&#1087;&#1088;&#1072;&#1074;&#1082;&#1080;\&#1058;&#1072;&#1073;&#1083;&#1080;&#1094;&#1099;%20&#1080;%20&#1076;&#1080;&#1072;&#1075;&#1088;&#1072;&#1084;&#1084;&#1099;%202019\4%20&#1082;&#1083;&#1072;&#1089;&#1089;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4 класс. Процент успеваемости.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РУ_4_2019!$W$42</c:f>
              <c:strCache>
                <c:ptCount val="1"/>
                <c:pt idx="0">
                  <c:v>% успеваемости по региону</c:v>
                </c:pt>
              </c:strCache>
            </c:strRef>
          </c:tx>
          <c:invertIfNegative val="0"/>
          <c:cat>
            <c:strRef>
              <c:f>РУ_4_2019!$V$43:$V$45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РУ_4_2019!$W$43:$W$45</c:f>
              <c:numCache>
                <c:formatCode>General</c:formatCode>
                <c:ptCount val="3"/>
                <c:pt idx="0">
                  <c:v>96.7</c:v>
                </c:pt>
                <c:pt idx="1">
                  <c:v>97.9</c:v>
                </c:pt>
                <c:pt idx="2">
                  <c:v>99.4</c:v>
                </c:pt>
              </c:numCache>
            </c:numRef>
          </c:val>
        </c:ser>
        <c:ser>
          <c:idx val="1"/>
          <c:order val="1"/>
          <c:tx>
            <c:strRef>
              <c:f>РУ_4_2019!$X$42</c:f>
              <c:strCache>
                <c:ptCount val="1"/>
                <c:pt idx="0">
                  <c:v>% успеваемости по России</c:v>
                </c:pt>
              </c:strCache>
            </c:strRef>
          </c:tx>
          <c:invertIfNegative val="0"/>
          <c:cat>
            <c:strRef>
              <c:f>РУ_4_2019!$V$43:$V$45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РУ_4_2019!$X$43:$X$45</c:f>
              <c:numCache>
                <c:formatCode>General</c:formatCode>
                <c:ptCount val="3"/>
                <c:pt idx="0">
                  <c:v>95.3</c:v>
                </c:pt>
                <c:pt idx="1">
                  <c:v>97.6</c:v>
                </c:pt>
                <c:pt idx="2">
                  <c:v>99.1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36"/>
        <c:overlap val="-12"/>
        <c:axId val="317537280"/>
        <c:axId val="381420288"/>
      </c:barChart>
      <c:catAx>
        <c:axId val="317537280"/>
        <c:scaling>
          <c:orientation val="minMax"/>
        </c:scaling>
        <c:delete val="0"/>
        <c:axPos val="b"/>
        <c:majorTickMark val="out"/>
        <c:minorTickMark val="none"/>
        <c:tickLblPos val="nextTo"/>
        <c:crossAx val="381420288"/>
        <c:crosses val="autoZero"/>
        <c:auto val="1"/>
        <c:lblAlgn val="ctr"/>
        <c:lblOffset val="100"/>
        <c:noMultiLvlLbl val="0"/>
      </c:catAx>
      <c:valAx>
        <c:axId val="3814202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1753728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4 класс. Процент качества.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РУ_4_2019!$W$49</c:f>
              <c:strCache>
                <c:ptCount val="1"/>
                <c:pt idx="0">
                  <c:v>% качества по региону</c:v>
                </c:pt>
              </c:strCache>
            </c:strRef>
          </c:tx>
          <c:invertIfNegative val="0"/>
          <c:cat>
            <c:strRef>
              <c:f>РУ_4_2019!$V$50:$V$52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РУ_4_2019!$W$50:$W$52</c:f>
              <c:numCache>
                <c:formatCode>General</c:formatCode>
                <c:ptCount val="3"/>
                <c:pt idx="0">
                  <c:v>70.5</c:v>
                </c:pt>
                <c:pt idx="1">
                  <c:v>76.599999999999994</c:v>
                </c:pt>
                <c:pt idx="2">
                  <c:v>78.2</c:v>
                </c:pt>
              </c:numCache>
            </c:numRef>
          </c:val>
        </c:ser>
        <c:ser>
          <c:idx val="1"/>
          <c:order val="1"/>
          <c:tx>
            <c:strRef>
              <c:f>РУ_4_2019!$X$49</c:f>
              <c:strCache>
                <c:ptCount val="1"/>
                <c:pt idx="0">
                  <c:v>% качества по России</c:v>
                </c:pt>
              </c:strCache>
            </c:strRef>
          </c:tx>
          <c:invertIfNegative val="0"/>
          <c:cat>
            <c:strRef>
              <c:f>РУ_4_2019!$V$50:$V$52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РУ_4_2019!$X$50:$X$52</c:f>
              <c:numCache>
                <c:formatCode>General</c:formatCode>
                <c:ptCount val="3"/>
                <c:pt idx="0">
                  <c:v>69.599999999999994</c:v>
                </c:pt>
                <c:pt idx="1">
                  <c:v>79</c:v>
                </c:pt>
                <c:pt idx="2">
                  <c:v>78.900000000000006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8"/>
        <c:overlap val="-16"/>
        <c:axId val="317704832"/>
        <c:axId val="361585280"/>
      </c:barChart>
      <c:catAx>
        <c:axId val="317704832"/>
        <c:scaling>
          <c:orientation val="minMax"/>
        </c:scaling>
        <c:delete val="0"/>
        <c:axPos val="b"/>
        <c:majorTickMark val="out"/>
        <c:minorTickMark val="none"/>
        <c:tickLblPos val="nextTo"/>
        <c:crossAx val="361585280"/>
        <c:crosses val="autoZero"/>
        <c:auto val="1"/>
        <c:lblAlgn val="ctr"/>
        <c:lblOffset val="100"/>
        <c:noMultiLvlLbl val="0"/>
      </c:catAx>
      <c:valAx>
        <c:axId val="3615852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1770483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Русский язык 4 класс</a:t>
            </a:r>
          </a:p>
        </c:rich>
      </c:tx>
      <c:layout>
        <c:manualLayout>
          <c:xMode val="edge"/>
          <c:yMode val="edge"/>
          <c:x val="0.78805798357774093"/>
          <c:y val="3.174603174603174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РУ_4_2019!$K$13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РУ_4_2019!$L$12:$M$12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РУ_4_2019!$L$13:$M$13</c:f>
              <c:numCache>
                <c:formatCode>General</c:formatCode>
                <c:ptCount val="2"/>
                <c:pt idx="0">
                  <c:v>96.7</c:v>
                </c:pt>
                <c:pt idx="1">
                  <c:v>70.5</c:v>
                </c:pt>
              </c:numCache>
            </c:numRef>
          </c:val>
        </c:ser>
        <c:ser>
          <c:idx val="1"/>
          <c:order val="1"/>
          <c:tx>
            <c:strRef>
              <c:f>РУ_4_2019!$K$14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РУ_4_2019!$L$12:$M$12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РУ_4_2019!$L$14:$M$14</c:f>
              <c:numCache>
                <c:formatCode>General</c:formatCode>
                <c:ptCount val="2"/>
                <c:pt idx="0">
                  <c:v>95.3</c:v>
                </c:pt>
                <c:pt idx="1">
                  <c:v>69.599999999999994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4779520"/>
        <c:axId val="179432064"/>
      </c:barChart>
      <c:catAx>
        <c:axId val="144779520"/>
        <c:scaling>
          <c:orientation val="minMax"/>
        </c:scaling>
        <c:delete val="0"/>
        <c:axPos val="b"/>
        <c:majorTickMark val="out"/>
        <c:minorTickMark val="none"/>
        <c:tickLblPos val="nextTo"/>
        <c:crossAx val="179432064"/>
        <c:crosses val="autoZero"/>
        <c:auto val="1"/>
        <c:lblAlgn val="ctr"/>
        <c:lblOffset val="100"/>
        <c:noMultiLvlLbl val="0"/>
      </c:catAx>
      <c:valAx>
        <c:axId val="179432064"/>
        <c:scaling>
          <c:orientation val="minMax"/>
          <c:max val="100"/>
        </c:scaling>
        <c:delete val="1"/>
        <c:axPos val="l"/>
        <c:numFmt formatCode="General" sourceLinked="1"/>
        <c:majorTickMark val="out"/>
        <c:minorTickMark val="none"/>
        <c:tickLblPos val="nextTo"/>
        <c:crossAx val="14477952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aseline="0"/>
            </a:pPr>
            <a:r>
              <a:rPr lang="ru-RU" sz="1000" baseline="0"/>
              <a:t>Русский язык 4 класс</a:t>
            </a:r>
          </a:p>
        </c:rich>
      </c:tx>
      <c:layout>
        <c:manualLayout>
          <c:xMode val="edge"/>
          <c:yMode val="edge"/>
          <c:x val="0.75942814145974413"/>
          <c:y val="2.574002574002573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РУ_4_2019!$J$41:$J$43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РУ_4_2019!$K$41:$K$43</c:f>
              <c:numCache>
                <c:formatCode>General</c:formatCode>
                <c:ptCount val="3"/>
                <c:pt idx="0">
                  <c:v>11</c:v>
                </c:pt>
                <c:pt idx="1">
                  <c:v>68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r">
              <a:defRPr/>
            </a:pPr>
            <a:r>
              <a:rPr lang="ru-RU" sz="1000"/>
              <a:t>Математика 4 класс</a:t>
            </a:r>
          </a:p>
        </c:rich>
      </c:tx>
      <c:layout>
        <c:manualLayout>
          <c:xMode val="edge"/>
          <c:yMode val="edge"/>
          <c:x val="0.72415736494476635"/>
          <c:y val="3.82513661202185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МА_4_2019!$M$18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МА_4_2019!$N$17:$O$17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МА_4_2019!$N$18:$O$18</c:f>
              <c:numCache>
                <c:formatCode>General</c:formatCode>
                <c:ptCount val="2"/>
                <c:pt idx="0">
                  <c:v>97.9</c:v>
                </c:pt>
                <c:pt idx="1">
                  <c:v>76.599999999999994</c:v>
                </c:pt>
              </c:numCache>
            </c:numRef>
          </c:val>
        </c:ser>
        <c:ser>
          <c:idx val="1"/>
          <c:order val="1"/>
          <c:tx>
            <c:strRef>
              <c:f>МА_4_2019!$M$19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МА_4_2019!$N$17:$O$17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МА_4_2019!$N$19:$O$19</c:f>
              <c:numCache>
                <c:formatCode>General</c:formatCode>
                <c:ptCount val="2"/>
                <c:pt idx="0">
                  <c:v>97.6</c:v>
                </c:pt>
                <c:pt idx="1">
                  <c:v>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6308224"/>
        <c:axId val="176309760"/>
      </c:barChart>
      <c:catAx>
        <c:axId val="176308224"/>
        <c:scaling>
          <c:orientation val="minMax"/>
        </c:scaling>
        <c:delete val="0"/>
        <c:axPos val="b"/>
        <c:majorTickMark val="out"/>
        <c:minorTickMark val="none"/>
        <c:tickLblPos val="nextTo"/>
        <c:crossAx val="176309760"/>
        <c:crosses val="autoZero"/>
        <c:auto val="1"/>
        <c:lblAlgn val="ctr"/>
        <c:lblOffset val="100"/>
        <c:noMultiLvlLbl val="0"/>
      </c:catAx>
      <c:valAx>
        <c:axId val="176309760"/>
        <c:scaling>
          <c:orientation val="minMax"/>
          <c:max val="100"/>
        </c:scaling>
        <c:delete val="1"/>
        <c:axPos val="l"/>
        <c:numFmt formatCode="General" sourceLinked="1"/>
        <c:majorTickMark val="out"/>
        <c:minorTickMark val="none"/>
        <c:tickLblPos val="nextTo"/>
        <c:crossAx val="17630822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Математика 4 класс</a:t>
            </a:r>
          </a:p>
        </c:rich>
      </c:tx>
      <c:layout>
        <c:manualLayout>
          <c:xMode val="edge"/>
          <c:yMode val="edge"/>
          <c:x val="0.75193869731800766"/>
          <c:y val="3.2748538011695909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МА_4_2019!$M$44:$M$46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МА_4_2019!$N$44:$N$46</c:f>
              <c:numCache>
                <c:formatCode>General</c:formatCode>
                <c:ptCount val="3"/>
                <c:pt idx="0">
                  <c:v>10</c:v>
                </c:pt>
                <c:pt idx="1">
                  <c:v>63</c:v>
                </c:pt>
                <c:pt idx="2">
                  <c:v>27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000"/>
              <a:t>Окружающий</a:t>
            </a:r>
            <a:r>
              <a:rPr lang="ru-RU" sz="1000" baseline="0"/>
              <a:t> мир 4 класс</a:t>
            </a:r>
            <a:endParaRPr lang="ru-RU" sz="1000"/>
          </a:p>
        </c:rich>
      </c:tx>
      <c:layout>
        <c:manualLayout>
          <c:xMode val="edge"/>
          <c:yMode val="edge"/>
          <c:x val="0.72519848231406292"/>
          <c:y val="3.6316472114137487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ОМ_4_2019!$L$10</c:f>
              <c:strCache>
                <c:ptCount val="1"/>
                <c:pt idx="0">
                  <c:v>Оренбургская обл.</c:v>
                </c:pt>
              </c:strCache>
            </c:strRef>
          </c:tx>
          <c:invertIfNegative val="0"/>
          <c:cat>
            <c:strRef>
              <c:f>ОМ_4_2019!$M$9:$N$9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ОМ_4_2019!$M$10:$N$10</c:f>
              <c:numCache>
                <c:formatCode>General</c:formatCode>
                <c:ptCount val="2"/>
                <c:pt idx="0">
                  <c:v>99.4</c:v>
                </c:pt>
                <c:pt idx="1">
                  <c:v>78.2</c:v>
                </c:pt>
              </c:numCache>
            </c:numRef>
          </c:val>
        </c:ser>
        <c:ser>
          <c:idx val="1"/>
          <c:order val="1"/>
          <c:tx>
            <c:strRef>
              <c:f>ОМ_4_2019!$L$11</c:f>
              <c:strCache>
                <c:ptCount val="1"/>
                <c:pt idx="0">
                  <c:v>Вся выборка</c:v>
                </c:pt>
              </c:strCache>
            </c:strRef>
          </c:tx>
          <c:invertIfNegative val="0"/>
          <c:cat>
            <c:strRef>
              <c:f>ОМ_4_2019!$M$9:$N$9</c:f>
              <c:strCache>
                <c:ptCount val="2"/>
                <c:pt idx="0">
                  <c:v>% успеваемости</c:v>
                </c:pt>
                <c:pt idx="1">
                  <c:v>% качества</c:v>
                </c:pt>
              </c:strCache>
            </c:strRef>
          </c:cat>
          <c:val>
            <c:numRef>
              <c:f>ОМ_4_2019!$M$11:$N$11</c:f>
              <c:numCache>
                <c:formatCode>General</c:formatCode>
                <c:ptCount val="2"/>
                <c:pt idx="0">
                  <c:v>99.1</c:v>
                </c:pt>
                <c:pt idx="1">
                  <c:v>78.900000000000006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6349952"/>
        <c:axId val="176351488"/>
      </c:barChart>
      <c:catAx>
        <c:axId val="176349952"/>
        <c:scaling>
          <c:orientation val="minMax"/>
        </c:scaling>
        <c:delete val="0"/>
        <c:axPos val="b"/>
        <c:majorTickMark val="out"/>
        <c:minorTickMark val="none"/>
        <c:tickLblPos val="nextTo"/>
        <c:crossAx val="176351488"/>
        <c:crosses val="autoZero"/>
        <c:auto val="1"/>
        <c:lblAlgn val="ctr"/>
        <c:lblOffset val="100"/>
        <c:noMultiLvlLbl val="0"/>
      </c:catAx>
      <c:valAx>
        <c:axId val="176351488"/>
        <c:scaling>
          <c:orientation val="minMax"/>
          <c:max val="100"/>
        </c:scaling>
        <c:delete val="1"/>
        <c:axPos val="l"/>
        <c:numFmt formatCode="General" sourceLinked="1"/>
        <c:majorTickMark val="out"/>
        <c:minorTickMark val="none"/>
        <c:tickLblPos val="nextTo"/>
        <c:crossAx val="17634995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Окружающий мир 4 класс</a:t>
            </a:r>
          </a:p>
        </c:rich>
      </c:tx>
      <c:layout>
        <c:manualLayout>
          <c:xMode val="edge"/>
          <c:yMode val="edge"/>
          <c:x val="0.74498600174978136"/>
          <c:y val="3.2834731849689894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dLbl>
              <c:idx val="1"/>
              <c:layout>
                <c:manualLayout>
                  <c:x val="-0.19801980198019803"/>
                  <c:y val="-7.816091954022988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ОМ_4_2019!$L$40:$L$42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ОМ_4_2019!$M$40:$M$42</c:f>
              <c:numCache>
                <c:formatCode>General</c:formatCode>
                <c:ptCount val="3"/>
                <c:pt idx="0">
                  <c:v>20</c:v>
                </c:pt>
                <c:pt idx="1">
                  <c:v>65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4759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Tyrsina</dc:creator>
  <cp:lastModifiedBy>Elena Tyrsina</cp:lastModifiedBy>
  <cp:revision>2</cp:revision>
  <dcterms:created xsi:type="dcterms:W3CDTF">2019-09-04T10:02:00Z</dcterms:created>
  <dcterms:modified xsi:type="dcterms:W3CDTF">2019-09-04T10:02:00Z</dcterms:modified>
</cp:coreProperties>
</file>